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24C8" w14:textId="77777777" w:rsidR="000F69FB" w:rsidRPr="00C803F3" w:rsidRDefault="000F69FB"/>
    <w:bookmarkStart w:id="0" w:name="Title" w:displacedByCustomXml="next"/>
    <w:sdt>
      <w:sdtPr>
        <w:alias w:val="Title"/>
        <w:tag w:val="Title"/>
        <w:id w:val="1323468504"/>
        <w:placeholder>
          <w:docPart w:val="61903E2FE5194F07884F95ED81866A63"/>
        </w:placeholder>
      </w:sdtPr>
      <w:sdtEndPr/>
      <w:sdtContent>
        <w:bookmarkEnd w:id="0" w:displacedByCustomXml="next"/>
        <w:sdt>
          <w:sdtPr>
            <w:alias w:val="Title"/>
            <w:tag w:val="Title"/>
            <w:id w:val="1892619925"/>
            <w:placeholder>
              <w:docPart w:val="7BA8F22884834EEC8BFB41BED3CCEE9D"/>
            </w:placeholder>
          </w:sdtPr>
          <w:sdtEndPr/>
          <w:sdtContent>
            <w:p w14:paraId="6E015620" w14:textId="64C860A7" w:rsidR="00A13EA7" w:rsidRDefault="006547AD" w:rsidP="00A13EA7">
              <w:pPr>
                <w:pStyle w:val="Title1"/>
                <w:ind w:left="0" w:firstLine="0"/>
              </w:pPr>
              <w:r>
                <w:t xml:space="preserve">Local Partnerships </w:t>
              </w:r>
              <w:r w:rsidRPr="00942741">
                <w:t>Climate Response Expertise</w:t>
              </w:r>
              <w:r>
                <w:t xml:space="preserve"> and </w:t>
              </w:r>
              <w:r w:rsidR="00A13EA7">
                <w:t xml:space="preserve">Improvement Support to Councils on Climate Change </w:t>
              </w:r>
            </w:p>
            <w:p w14:paraId="332D9FD9" w14:textId="351885B1" w:rsidR="009B6F95" w:rsidRPr="00C803F3" w:rsidRDefault="006547AD" w:rsidP="00281C20">
              <w:pPr>
                <w:pStyle w:val="Title1"/>
              </w:pPr>
            </w:p>
          </w:sdtContent>
        </w:sdt>
      </w:sdtContent>
    </w:sd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10007B4E" w:rsidR="00795C95" w:rsidRDefault="00D06492"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59CA5044" w14:textId="3852D1FB" w:rsidR="009B6F95" w:rsidRDefault="006547AD" w:rsidP="00253F05">
      <w:pPr>
        <w:pStyle w:val="Title3"/>
        <w:ind w:left="0" w:firstLine="0"/>
      </w:pPr>
      <w:r>
        <w:t>The Board will</w:t>
      </w:r>
      <w:r w:rsidR="00A13EA7">
        <w:t xml:space="preserve"> hear from Local Partnerships, who have been supporting councils to address the issue of climate change through a varied offer. </w:t>
      </w:r>
      <w:r w:rsidR="00A13EA7" w:rsidRPr="00AA5A95">
        <w:t xml:space="preserve">Local Partnerships has a multidisciplinary background based largely around efficiency and place-based services. </w:t>
      </w:r>
      <w:r w:rsidR="00A13EA7">
        <w:t>They</w:t>
      </w:r>
      <w:r w:rsidR="00A13EA7" w:rsidRPr="00AA5A95">
        <w:t xml:space="preserve"> have expertise across a wide range of climate response activities. A summary of key areas </w:t>
      </w:r>
      <w:r w:rsidR="00A13EA7">
        <w:t>is provided in the attached report</w:t>
      </w:r>
      <w:r>
        <w:t xml:space="preserve"> </w:t>
      </w:r>
      <w:r w:rsidRPr="006547AD">
        <w:rPr>
          <w:b/>
        </w:rPr>
        <w:t>Appendix A</w:t>
      </w:r>
      <w:r w:rsidR="00A13EA7">
        <w:t xml:space="preserve">. </w:t>
      </w:r>
    </w:p>
    <w:p w14:paraId="6BF7E413" w14:textId="5ED78A19" w:rsidR="006547AD" w:rsidRDefault="006547AD" w:rsidP="006547AD">
      <w:pPr>
        <w:pStyle w:val="Title3"/>
        <w:ind w:left="0" w:firstLine="0"/>
      </w:pPr>
      <w:r>
        <w:t xml:space="preserve">This paper </w:t>
      </w:r>
      <w:r>
        <w:t xml:space="preserve">also </w:t>
      </w:r>
      <w:r>
        <w:t xml:space="preserve">presents a summary of actions taken by the LGA to support councils in addressing climate change and sets out the future direction of travel </w:t>
      </w:r>
      <w:r>
        <w:rPr>
          <w:rFonts w:cs="Arial"/>
        </w:rPr>
        <w:t xml:space="preserve">for the LGA’s improvement </w:t>
      </w:r>
      <w:r w:rsidRPr="00A65377">
        <w:rPr>
          <w:rFonts w:cs="Arial"/>
        </w:rPr>
        <w:t>approach to climate emergency work.</w:t>
      </w:r>
      <w:r>
        <w:rPr>
          <w:rFonts w:cs="Arial"/>
        </w:rPr>
        <w:t xml:space="preserve"> Further detail on the work undertaken by the LGA to date are set out in</w:t>
      </w:r>
      <w:r>
        <w:rPr>
          <w:rFonts w:cs="Arial"/>
        </w:rPr>
        <w:t xml:space="preserve"> the report that went to the LGA Executive on 23 January 2020 as</w:t>
      </w:r>
      <w:r>
        <w:rPr>
          <w:rFonts w:cs="Arial"/>
        </w:rPr>
        <w:t xml:space="preserve"> </w:t>
      </w:r>
      <w:r>
        <w:rPr>
          <w:rFonts w:cs="Arial"/>
          <w:b/>
        </w:rPr>
        <w:t>Appendix B.</w:t>
      </w:r>
    </w:p>
    <w:bookmarkStart w:id="1" w:name="_GoBack"/>
    <w:bookmarkEnd w:id="1"/>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59D363" wp14:editId="22DB0F7E">
                <wp:simplePos x="0" y="0"/>
                <wp:positionH relativeFrom="margin">
                  <wp:align>right</wp:align>
                </wp:positionH>
                <wp:positionV relativeFrom="paragraph">
                  <wp:posOffset>71120</wp:posOffset>
                </wp:positionV>
                <wp:extent cx="5705475" cy="11277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2A974AAD" w:rsidR="000528D5" w:rsidRPr="00A627DD" w:rsidRDefault="000623A0" w:rsidP="00B84F31">
                                <w:pPr>
                                  <w:ind w:left="0" w:firstLine="0"/>
                                </w:pPr>
                                <w:r>
                                  <w:rPr>
                                    <w:rStyle w:val="Style6"/>
                                  </w:rPr>
                                  <w:t>Recommendation</w:t>
                                </w:r>
                                <w:r w:rsidR="000528D5" w:rsidRPr="00C803F3">
                                  <w:rPr>
                                    <w:rStyle w:val="Style6"/>
                                  </w:rPr>
                                  <w:t>s</w:t>
                                </w:r>
                              </w:p>
                            </w:sdtContent>
                          </w:sdt>
                          <w:p w14:paraId="0BFED08D" w14:textId="3EBE2F33" w:rsidR="000528D5" w:rsidRDefault="000528D5" w:rsidP="00281C20">
                            <w:pPr>
                              <w:pStyle w:val="Title3"/>
                              <w:ind w:left="0" w:firstLine="0"/>
                            </w:pPr>
                            <w:r w:rsidRPr="00B84F31">
                              <w:t>That</w:t>
                            </w:r>
                            <w:r>
                              <w:t xml:space="preserve"> the </w:t>
                            </w:r>
                            <w:r w:rsidR="000623A0">
                              <w:t>Improvement &amp; Innovation B</w:t>
                            </w:r>
                            <w:r>
                              <w:t xml:space="preserve">oard </w:t>
                            </w:r>
                            <w:r w:rsidR="001661B6">
                              <w:t>notes</w:t>
                            </w:r>
                            <w:r w:rsidRPr="000953FA">
                              <w:t xml:space="preserve"> the </w:t>
                            </w:r>
                            <w:r w:rsidR="001661B6">
                              <w:t>update on the actions taken to</w:t>
                            </w:r>
                            <w:r w:rsidRPr="000953FA">
                              <w:t xml:space="preserve"> address the</w:t>
                            </w:r>
                            <w:r>
                              <w:t xml:space="preserve"> LGA’s response to Climate Emergency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8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" fillcolor="white [3201]" strokeweight=".5pt">
                <v:textbo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2A974AAD" w:rsidR="000528D5" w:rsidRPr="00A627DD" w:rsidRDefault="000623A0" w:rsidP="00B84F31">
                          <w:pPr>
                            <w:ind w:left="0" w:firstLine="0"/>
                          </w:pPr>
                          <w:r>
                            <w:rPr>
                              <w:rStyle w:val="Style6"/>
                            </w:rPr>
                            <w:t>Recommendation</w:t>
                          </w:r>
                          <w:r w:rsidR="000528D5" w:rsidRPr="00C803F3">
                            <w:rPr>
                              <w:rStyle w:val="Style6"/>
                            </w:rPr>
                            <w:t>s</w:t>
                          </w:r>
                        </w:p>
                      </w:sdtContent>
                    </w:sdt>
                    <w:p w14:paraId="0BFED08D" w14:textId="3EBE2F33" w:rsidR="000528D5" w:rsidRDefault="000528D5" w:rsidP="00281C20">
                      <w:pPr>
                        <w:pStyle w:val="Title3"/>
                        <w:ind w:left="0" w:firstLine="0"/>
                      </w:pPr>
                      <w:r w:rsidRPr="00B84F31">
                        <w:t>That</w:t>
                      </w:r>
                      <w:r>
                        <w:t xml:space="preserve"> the </w:t>
                      </w:r>
                      <w:r w:rsidR="000623A0">
                        <w:t>Improvement &amp; Innovation B</w:t>
                      </w:r>
                      <w:r>
                        <w:t xml:space="preserve">oard </w:t>
                      </w:r>
                      <w:r w:rsidR="001661B6">
                        <w:t>notes</w:t>
                      </w:r>
                      <w:r w:rsidRPr="000953FA">
                        <w:t xml:space="preserve"> the </w:t>
                      </w:r>
                      <w:r w:rsidR="001661B6">
                        <w:t>update on the actions taken to</w:t>
                      </w:r>
                      <w:r w:rsidRPr="000953FA">
                        <w:t xml:space="preserve"> address the</w:t>
                      </w:r>
                      <w:r>
                        <w:t xml:space="preserve"> LGA’s response to Climate Emergency issues. </w:t>
                      </w: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20C776B4" w14:textId="77777777" w:rsidR="009B6F95" w:rsidRPr="00C803F3" w:rsidRDefault="006547A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sdtContent>
      </w:sdt>
    </w:p>
    <w:p w14:paraId="1F21A432" w14:textId="7EC84B1F" w:rsidR="009B6F95" w:rsidRDefault="006547A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 xml:space="preserve">Improvement </w:t>
          </w:r>
          <w:r w:rsidR="00AA07BE">
            <w:t>Strategy</w:t>
          </w:r>
          <w:r w:rsidR="003D7B8F">
            <w:t xml:space="preserve"> Adviser</w:t>
          </w:r>
        </w:sdtContent>
      </w:sdt>
    </w:p>
    <w:p w14:paraId="68A4CC9B" w14:textId="77777777" w:rsidR="009B6F95" w:rsidRDefault="006547A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9B6F95" w:rsidRPr="00B5377C">
        <w:t xml:space="preserve"> </w:t>
      </w:r>
    </w:p>
    <w:p w14:paraId="154A4A3A" w14:textId="77777777" w:rsidR="009B6F95" w:rsidRDefault="006547A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sdtContent>
      </w:sdt>
    </w:p>
    <w:p w14:paraId="5E0E4678" w14:textId="5AB9DEAB" w:rsidR="009B6F95" w:rsidRDefault="009B6F95" w:rsidP="00B712C6">
      <w:pPr>
        <w:pStyle w:val="Title3"/>
        <w:ind w:left="0" w:firstLine="0"/>
      </w:pPr>
    </w:p>
    <w:p w14:paraId="155DB76E" w14:textId="77777777" w:rsidR="00B712C6" w:rsidRPr="00C803F3" w:rsidRDefault="006547AD" w:rsidP="00884925">
      <w:sdt>
        <w:sdtPr>
          <w:rPr>
            <w:rStyle w:val="Style2"/>
          </w:rPr>
          <w:id w:val="1360163577"/>
          <w:lock w:val="contentLocked"/>
          <w:placeholder>
            <w:docPart w:val="B9811108CF7749F9BD45E48D74F9F07A"/>
          </w:placeholder>
        </w:sdtPr>
        <w:sdtEndPr>
          <w:rPr>
            <w:rStyle w:val="Style2"/>
          </w:rPr>
        </w:sdtEndPr>
        <w:sdtContent>
          <w:r w:rsidR="00B712C6">
            <w:rPr>
              <w:rStyle w:val="Style2"/>
            </w:rPr>
            <w:t>Contact officer:</w:t>
          </w:r>
        </w:sdtContent>
      </w:sdt>
      <w:r w:rsidR="00B712C6" w:rsidRPr="00A627DD">
        <w:tab/>
      </w:r>
      <w:r w:rsidR="00B712C6" w:rsidRPr="00A627DD">
        <w:tab/>
      </w:r>
      <w:sdt>
        <w:sdtPr>
          <w:alias w:val="Contact officer"/>
          <w:tag w:val="Contact officer"/>
          <w:id w:val="167682488"/>
          <w:placeholder>
            <w:docPart w:val="F4A5111FD73B464CBA8AAE16B7A91267"/>
          </w:placeholder>
          <w:text w:multiLine="1"/>
        </w:sdtPr>
        <w:sdtEndPr/>
        <w:sdtContent>
          <w:r w:rsidR="00B712C6">
            <w:t>Sean Hanson</w:t>
          </w:r>
        </w:sdtContent>
      </w:sdt>
    </w:p>
    <w:p w14:paraId="4752C3B0" w14:textId="77777777" w:rsidR="00B712C6" w:rsidRDefault="006547AD" w:rsidP="00884925">
      <w:sdt>
        <w:sdtPr>
          <w:rPr>
            <w:rStyle w:val="Style2"/>
          </w:rPr>
          <w:id w:val="-2146574535"/>
          <w:lock w:val="contentLocked"/>
          <w:placeholder>
            <w:docPart w:val="739EECC0304E448481643D4DF80A65AB"/>
          </w:placeholder>
        </w:sdtPr>
        <w:sdtEndPr>
          <w:rPr>
            <w:rStyle w:val="Style2"/>
          </w:rPr>
        </w:sdtEndPr>
        <w:sdtContent>
          <w:r w:rsidR="00B712C6">
            <w:rPr>
              <w:rStyle w:val="Style2"/>
            </w:rPr>
            <w:t>Position:</w:t>
          </w:r>
        </w:sdtContent>
      </w:sdt>
      <w:r w:rsidR="00B712C6" w:rsidRPr="00A627DD">
        <w:tab/>
      </w:r>
      <w:r w:rsidR="00B712C6" w:rsidRPr="00A627DD">
        <w:tab/>
      </w:r>
      <w:r w:rsidR="00B712C6" w:rsidRPr="00A627DD">
        <w:tab/>
      </w:r>
      <w:sdt>
        <w:sdtPr>
          <w:alias w:val="Position"/>
          <w:tag w:val="Contact officer"/>
          <w:id w:val="-142430948"/>
          <w:placeholder>
            <w:docPart w:val="580DF4873A80443698B410B90554E1D6"/>
          </w:placeholder>
          <w:text w:multiLine="1"/>
        </w:sdtPr>
        <w:sdtEndPr/>
        <w:sdtContent>
          <w:r w:rsidR="00B712C6">
            <w:t>Chief Executive, Local Partnerships</w:t>
          </w:r>
        </w:sdtContent>
      </w:sdt>
    </w:p>
    <w:p w14:paraId="4D2A10C7" w14:textId="77777777" w:rsidR="00B712C6" w:rsidRDefault="006547AD" w:rsidP="00884925">
      <w:sdt>
        <w:sdtPr>
          <w:rPr>
            <w:rStyle w:val="Style2"/>
          </w:rPr>
          <w:id w:val="1747908776"/>
          <w:lock w:val="contentLocked"/>
          <w:placeholder>
            <w:docPart w:val="147076FF92DF4FD7876A3BE6B5DFAD60"/>
          </w:placeholder>
        </w:sdtPr>
        <w:sdtEndPr>
          <w:rPr>
            <w:rStyle w:val="Style2"/>
          </w:rPr>
        </w:sdtEndPr>
        <w:sdtContent>
          <w:r w:rsidR="00B712C6">
            <w:rPr>
              <w:rStyle w:val="Style2"/>
            </w:rPr>
            <w:t>Phone no:</w:t>
          </w:r>
        </w:sdtContent>
      </w:sdt>
      <w:r w:rsidR="00B712C6" w:rsidRPr="00A627DD">
        <w:tab/>
      </w:r>
      <w:r w:rsidR="00B712C6" w:rsidRPr="00A627DD">
        <w:tab/>
      </w:r>
      <w:r w:rsidR="00B712C6" w:rsidRPr="00A627DD">
        <w:tab/>
      </w:r>
      <w:sdt>
        <w:sdtPr>
          <w:alias w:val="Phone no."/>
          <w:tag w:val="Contact officer"/>
          <w:id w:val="-1373531038"/>
          <w:placeholder>
            <w:docPart w:val="3D6B2DA83685481091C6F5CE00BFBCC6"/>
          </w:placeholder>
          <w:text w:multiLine="1"/>
        </w:sdtPr>
        <w:sdtEndPr/>
        <w:sdtContent>
          <w:r w:rsidR="00B712C6">
            <w:t>07771 838 817</w:t>
          </w:r>
        </w:sdtContent>
      </w:sdt>
      <w:r w:rsidR="00B712C6" w:rsidRPr="00B5377C">
        <w:t xml:space="preserve"> </w:t>
      </w:r>
    </w:p>
    <w:p w14:paraId="61D273F7" w14:textId="77777777" w:rsidR="00B712C6" w:rsidRDefault="006547AD" w:rsidP="00884925">
      <w:pPr>
        <w:pStyle w:val="Title3"/>
      </w:pPr>
      <w:sdt>
        <w:sdtPr>
          <w:rPr>
            <w:rStyle w:val="Style2"/>
          </w:rPr>
          <w:id w:val="-537428711"/>
          <w:lock w:val="contentLocked"/>
          <w:placeholder>
            <w:docPart w:val="C72CD9F733FD4B8196780733961199E5"/>
          </w:placeholder>
        </w:sdtPr>
        <w:sdtEndPr>
          <w:rPr>
            <w:rStyle w:val="Style2"/>
          </w:rPr>
        </w:sdtEndPr>
        <w:sdtContent>
          <w:r w:rsidR="00B712C6">
            <w:rPr>
              <w:rStyle w:val="Style2"/>
            </w:rPr>
            <w:t>Email:</w:t>
          </w:r>
        </w:sdtContent>
      </w:sdt>
      <w:r w:rsidR="00B712C6" w:rsidRPr="00A627DD">
        <w:tab/>
      </w:r>
      <w:r w:rsidR="00B712C6" w:rsidRPr="00A627DD">
        <w:tab/>
      </w:r>
      <w:r w:rsidR="00B712C6" w:rsidRPr="00A627DD">
        <w:tab/>
      </w:r>
      <w:r w:rsidR="00B712C6" w:rsidRPr="00A627DD">
        <w:tab/>
      </w:r>
      <w:sdt>
        <w:sdtPr>
          <w:alias w:val="Email"/>
          <w:tag w:val="Contact officer"/>
          <w:id w:val="-1888941780"/>
          <w:placeholder>
            <w:docPart w:val="70CE42A458BD44EA945CC5E7BD9A60A5"/>
          </w:placeholder>
          <w:text w:multiLine="1"/>
        </w:sdtPr>
        <w:sdtEndPr/>
        <w:sdtContent>
          <w:r w:rsidR="00B712C6">
            <w:t>sean.hanson@local.gov.uk</w:t>
          </w:r>
        </w:sdtContent>
      </w:sdt>
    </w:p>
    <w:sdt>
      <w:sdtPr>
        <w:alias w:val="Title"/>
        <w:tag w:val="Title"/>
        <w:id w:val="1613938861"/>
        <w:placeholder>
          <w:docPart w:val="06B57AADC3374FEF9C7E332C36DD5E2D"/>
        </w:placeholder>
      </w:sdtPr>
      <w:sdtEndPr/>
      <w:sdtContent>
        <w:p w14:paraId="4CFA6D06" w14:textId="1FF58EFC" w:rsidR="00FB6A04" w:rsidRDefault="00FB6A04" w:rsidP="006547AD">
          <w:pPr>
            <w:pStyle w:val="Title1"/>
            <w:ind w:left="0" w:firstLine="0"/>
          </w:pPr>
          <w:r>
            <w:t xml:space="preserve">Improvement Support to Councils on Climate Change </w:t>
          </w:r>
        </w:p>
      </w:sdtContent>
    </w:sdt>
    <w:p w14:paraId="2323D1B6" w14:textId="3B7FDC2B" w:rsidR="009B6F95" w:rsidRPr="00C803F3" w:rsidRDefault="00FB6A04" w:rsidP="00FB6A04">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8035ADF" w14:textId="77777777" w:rsidR="00643E5C" w:rsidRDefault="00EA6C74" w:rsidP="00643E5C">
      <w:pPr>
        <w:pStyle w:val="ListParagraph"/>
      </w:pPr>
      <w:r w:rsidRPr="00A65377">
        <w:t xml:space="preserve">In July 2019, the LGA General Assembly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 declaring a climate emergency. </w:t>
      </w:r>
    </w:p>
    <w:p w14:paraId="3991312C" w14:textId="77777777" w:rsidR="00643E5C" w:rsidRDefault="00643E5C" w:rsidP="00643E5C">
      <w:pPr>
        <w:pStyle w:val="ListParagraph"/>
        <w:numPr>
          <w:ilvl w:val="0"/>
          <w:numId w:val="0"/>
        </w:numPr>
        <w:ind w:left="360"/>
      </w:pPr>
    </w:p>
    <w:p w14:paraId="0BB404DD" w14:textId="77777777" w:rsidR="000623A0" w:rsidRDefault="00544385" w:rsidP="000623A0">
      <w:pPr>
        <w:pStyle w:val="ListParagraph"/>
      </w:pPr>
      <w:r>
        <w:t xml:space="preserve">While the LGA already provides support and advice relating to the environment, climate change, energy and waste, set out below, there was a recognition that further support is needed in light of recent developments. </w:t>
      </w:r>
      <w:r w:rsidR="00946E33">
        <w:t>T</w:t>
      </w:r>
      <w:r w:rsidR="002825CF">
        <w:t>h</w:t>
      </w:r>
      <w:r w:rsidR="00090ECD">
        <w:t xml:space="preserve">e </w:t>
      </w:r>
      <w:r w:rsidR="00BD5F6A">
        <w:t xml:space="preserve">Improvement and Innovation Board </w:t>
      </w:r>
      <w:r w:rsidR="00FE5F60">
        <w:rPr>
          <w:lang w:eastAsia="ja-JP"/>
        </w:rPr>
        <w:t>has agreed that there is a need to d</w:t>
      </w:r>
      <w:r w:rsidR="00FE5F60" w:rsidRPr="009B2C17">
        <w:rPr>
          <w:lang w:eastAsia="ja-JP"/>
        </w:rPr>
        <w:t>evelop a wide-ranging</w:t>
      </w:r>
      <w:r w:rsidR="009B533D">
        <w:rPr>
          <w:lang w:eastAsia="ja-JP"/>
        </w:rPr>
        <w:t xml:space="preserve"> sector-led</w:t>
      </w:r>
      <w:r w:rsidR="00FE5F60" w:rsidRPr="009B2C17">
        <w:rPr>
          <w:lang w:eastAsia="ja-JP"/>
        </w:rPr>
        <w:t xml:space="preserve"> improvement offer to support councils in address</w:t>
      </w:r>
      <w:r w:rsidR="00FE5F60">
        <w:rPr>
          <w:lang w:eastAsia="ja-JP"/>
        </w:rPr>
        <w:t xml:space="preserve">ing the issue of climate change. Following the </w:t>
      </w:r>
      <w:r w:rsidR="009B533D">
        <w:rPr>
          <w:lang w:eastAsia="ja-JP"/>
        </w:rPr>
        <w:t xml:space="preserve">Board’s </w:t>
      </w:r>
      <w:r w:rsidR="00BD5F6A">
        <w:t xml:space="preserve">meeting in </w:t>
      </w:r>
      <w:r w:rsidR="008A142E">
        <w:t>October</w:t>
      </w:r>
      <w:r w:rsidR="00BD5F6A">
        <w:t xml:space="preserve"> 2019</w:t>
      </w:r>
      <w:r w:rsidR="00626247">
        <w:t xml:space="preserve">, </w:t>
      </w:r>
      <w:r w:rsidR="00033AF7">
        <w:t>i</w:t>
      </w:r>
      <w:r w:rsidR="008A142E">
        <w:t xml:space="preserve">t was agreed that </w:t>
      </w:r>
      <w:r w:rsidR="00CE6DDE">
        <w:t>a member</w:t>
      </w:r>
      <w:r>
        <w:t>-led</w:t>
      </w:r>
      <w:r w:rsidR="00CE6DDE">
        <w:t xml:space="preserve"> </w:t>
      </w:r>
      <w:r w:rsidR="00946E33">
        <w:t>C</w:t>
      </w:r>
      <w:r w:rsidR="00CE6DDE">
        <w:t xml:space="preserve">limate </w:t>
      </w:r>
      <w:r w:rsidR="00946E33">
        <w:t>C</w:t>
      </w:r>
      <w:r w:rsidR="00CE6DDE">
        <w:t xml:space="preserve">hange </w:t>
      </w:r>
      <w:r w:rsidR="00946E33">
        <w:t>I</w:t>
      </w:r>
      <w:r w:rsidR="00CE6DDE">
        <w:t xml:space="preserve">mprovement </w:t>
      </w:r>
      <w:r w:rsidR="0082150C">
        <w:t>W</w:t>
      </w:r>
      <w:r w:rsidR="00CE6DDE">
        <w:t xml:space="preserve">orking </w:t>
      </w:r>
      <w:r w:rsidR="0082150C">
        <w:t>G</w:t>
      </w:r>
      <w:r w:rsidR="00CE6DDE">
        <w:t xml:space="preserve">roup </w:t>
      </w:r>
      <w:r w:rsidR="00946E33">
        <w:t xml:space="preserve">would be set up </w:t>
      </w:r>
      <w:r w:rsidR="00CE6DDE">
        <w:t xml:space="preserve">to guide this work. </w:t>
      </w:r>
    </w:p>
    <w:p w14:paraId="596B2F2B" w14:textId="77777777" w:rsidR="000623A0" w:rsidRDefault="000623A0" w:rsidP="000623A0">
      <w:pPr>
        <w:pStyle w:val="ListParagraph"/>
        <w:numPr>
          <w:ilvl w:val="0"/>
          <w:numId w:val="0"/>
        </w:numPr>
        <w:ind w:left="360"/>
      </w:pPr>
    </w:p>
    <w:p w14:paraId="25F5CB94" w14:textId="142B3A60" w:rsidR="0074510E" w:rsidRPr="000623A0" w:rsidRDefault="00544385" w:rsidP="000623A0">
      <w:pPr>
        <w:pStyle w:val="ListParagraph"/>
      </w:pPr>
      <w:r>
        <w:t>The</w:t>
      </w:r>
      <w:r w:rsidR="0074510E" w:rsidRPr="000623A0">
        <w:rPr>
          <w:rFonts w:cs="Arial"/>
        </w:rPr>
        <w:t xml:space="preserve"> inaugural meeting of the </w:t>
      </w:r>
      <w:r w:rsidR="0074510E">
        <w:t xml:space="preserve">Climate Change Improvement </w:t>
      </w:r>
      <w:r w:rsidR="0082150C">
        <w:t>W</w:t>
      </w:r>
      <w:r w:rsidR="0074510E">
        <w:t xml:space="preserve">orking </w:t>
      </w:r>
      <w:r w:rsidR="0082150C">
        <w:t>G</w:t>
      </w:r>
      <w:r w:rsidR="0074510E">
        <w:t xml:space="preserve">roup </w:t>
      </w:r>
      <w:r w:rsidR="0074510E" w:rsidRPr="000623A0">
        <w:rPr>
          <w:rFonts w:cs="Arial"/>
        </w:rPr>
        <w:t>took place on 13 January 2020 in which progress was discussed at length</w:t>
      </w:r>
      <w:r w:rsidR="004E581B" w:rsidRPr="000623A0">
        <w:rPr>
          <w:rFonts w:cs="Arial"/>
        </w:rPr>
        <w:t xml:space="preserve"> and priorities were </w:t>
      </w:r>
      <w:r w:rsidR="0074510E" w:rsidRPr="000623A0">
        <w:rPr>
          <w:rFonts w:cs="Arial"/>
        </w:rPr>
        <w:t>identif</w:t>
      </w:r>
      <w:r w:rsidR="004E581B" w:rsidRPr="000623A0">
        <w:rPr>
          <w:rFonts w:cs="Arial"/>
        </w:rPr>
        <w:t>ied for</w:t>
      </w:r>
      <w:r w:rsidR="0074510E" w:rsidRPr="000623A0">
        <w:rPr>
          <w:rFonts w:cs="Arial"/>
        </w:rPr>
        <w:t xml:space="preserve"> 2020/21. </w:t>
      </w:r>
      <w:r w:rsidR="0082150C" w:rsidRPr="000623A0">
        <w:rPr>
          <w:rFonts w:cs="Arial"/>
        </w:rPr>
        <w:t xml:space="preserve">The Group stressed the </w:t>
      </w:r>
      <w:r w:rsidR="00A51BCF" w:rsidRPr="000623A0">
        <w:rPr>
          <w:rFonts w:cs="Arial"/>
        </w:rPr>
        <w:t>urgency of the issue and the</w:t>
      </w:r>
      <w:r w:rsidR="00180E50" w:rsidRPr="000623A0">
        <w:rPr>
          <w:rFonts w:cs="Arial"/>
        </w:rPr>
        <w:t xml:space="preserve"> need to develop the support offer at pace</w:t>
      </w:r>
      <w:r w:rsidR="009E611C" w:rsidRPr="000623A0">
        <w:rPr>
          <w:rFonts w:cs="Arial"/>
        </w:rPr>
        <w:t xml:space="preserve">. </w:t>
      </w:r>
    </w:p>
    <w:p w14:paraId="60F1E4FA" w14:textId="296842D1" w:rsidR="00143318" w:rsidRPr="005E4F99" w:rsidRDefault="00381A82" w:rsidP="005E4F99">
      <w:pPr>
        <w:ind w:left="360" w:hanging="360"/>
        <w:rPr>
          <w:b/>
        </w:rPr>
      </w:pPr>
      <w:r>
        <w:rPr>
          <w:rFonts w:eastAsiaTheme="minorEastAsia" w:cs="Arial"/>
          <w:b/>
          <w:lang w:eastAsia="ja-JP"/>
        </w:rPr>
        <w:t>Existing</w:t>
      </w:r>
      <w:r w:rsidR="00143318">
        <w:rPr>
          <w:rFonts w:eastAsiaTheme="minorEastAsia" w:cs="Arial"/>
          <w:b/>
          <w:lang w:eastAsia="ja-JP"/>
        </w:rPr>
        <w:t xml:space="preserve"> </w:t>
      </w:r>
      <w:r w:rsidR="00073F28">
        <w:rPr>
          <w:rFonts w:eastAsiaTheme="minorEastAsia" w:cs="Arial"/>
          <w:b/>
          <w:lang w:eastAsia="ja-JP"/>
        </w:rPr>
        <w:t>sector-led i</w:t>
      </w:r>
      <w:r w:rsidR="007F3A36">
        <w:rPr>
          <w:rFonts w:eastAsiaTheme="minorEastAsia" w:cs="Arial"/>
          <w:b/>
          <w:lang w:eastAsia="ja-JP"/>
        </w:rPr>
        <w:t xml:space="preserve">mprovement offer </w:t>
      </w:r>
      <w:r w:rsidR="00073F28">
        <w:rPr>
          <w:rFonts w:eastAsiaTheme="minorEastAsia" w:cs="Arial"/>
          <w:b/>
          <w:lang w:eastAsia="ja-JP"/>
        </w:rPr>
        <w:t>on Climate Change</w:t>
      </w:r>
    </w:p>
    <w:p w14:paraId="4D3C5134" w14:textId="77777777" w:rsidR="000623A0" w:rsidRDefault="00F34AC8" w:rsidP="000623A0">
      <w:pPr>
        <w:pStyle w:val="ListParagraph"/>
        <w:rPr>
          <w:lang w:eastAsia="en-GB"/>
        </w:rPr>
      </w:pPr>
      <w:r>
        <w:rPr>
          <w:lang w:eastAsia="en-GB"/>
        </w:rPr>
        <w:t>As part of our sector-led improvement work, the LGA already offers a wide range of support to help councils address the issues of climate change and environmental sustainability, including:</w:t>
      </w:r>
    </w:p>
    <w:p w14:paraId="1FB26D42" w14:textId="77777777" w:rsidR="000623A0" w:rsidRDefault="000623A0" w:rsidP="000623A0">
      <w:pPr>
        <w:pStyle w:val="ListParagraph"/>
        <w:numPr>
          <w:ilvl w:val="0"/>
          <w:numId w:val="0"/>
        </w:numPr>
        <w:ind w:left="360"/>
        <w:rPr>
          <w:lang w:eastAsia="en-GB"/>
        </w:rPr>
      </w:pPr>
    </w:p>
    <w:p w14:paraId="73FFD81D" w14:textId="77777777" w:rsidR="000623A0" w:rsidRPr="000623A0" w:rsidRDefault="00F34AC8" w:rsidP="000623A0">
      <w:pPr>
        <w:pStyle w:val="ListParagraph"/>
        <w:numPr>
          <w:ilvl w:val="1"/>
          <w:numId w:val="1"/>
        </w:numPr>
        <w:rPr>
          <w:lang w:eastAsia="en-GB"/>
        </w:rPr>
      </w:pPr>
      <w:r>
        <w:rPr>
          <w:lang w:eastAsia="en-GB"/>
        </w:rPr>
        <w:t xml:space="preserve">Programmes </w:t>
      </w:r>
      <w:r w:rsidRPr="000623A0">
        <w:rPr>
          <w:rFonts w:cs="Arial"/>
          <w:lang w:eastAsia="en-GB"/>
        </w:rPr>
        <w:t>to help councils innovate and address both efficiency and climate change through our </w:t>
      </w:r>
      <w:hyperlink r:id="rId11" w:history="1">
        <w:r w:rsidRPr="000623A0">
          <w:rPr>
            <w:rStyle w:val="Hyperlink"/>
            <w:rFonts w:ascii="Arial" w:eastAsia="Times New Roman" w:hAnsi="Arial" w:cs="Arial"/>
            <w:bCs/>
            <w:color w:val="006699"/>
            <w:lang w:eastAsia="en-GB"/>
          </w:rPr>
          <w:t>Design in the Public Sector</w:t>
        </w:r>
      </w:hyperlink>
      <w:r w:rsidRPr="000623A0">
        <w:rPr>
          <w:rFonts w:cs="Arial"/>
          <w:lang w:eastAsia="en-GB"/>
        </w:rPr>
        <w:t>, </w:t>
      </w:r>
      <w:hyperlink r:id="rId12" w:history="1">
        <w:r w:rsidRPr="000623A0">
          <w:rPr>
            <w:rStyle w:val="Hyperlink"/>
            <w:rFonts w:ascii="Arial" w:eastAsia="Times New Roman" w:hAnsi="Arial" w:cs="Arial"/>
            <w:bCs/>
            <w:color w:val="006699"/>
            <w:lang w:eastAsia="en-GB"/>
          </w:rPr>
          <w:t>Behavioural insights</w:t>
        </w:r>
      </w:hyperlink>
      <w:r w:rsidRPr="000623A0">
        <w:rPr>
          <w:rFonts w:cs="Arial"/>
          <w:lang w:eastAsia="en-GB"/>
        </w:rPr>
        <w:t>, and </w:t>
      </w:r>
      <w:hyperlink r:id="rId13" w:history="1">
        <w:r w:rsidRPr="000623A0">
          <w:rPr>
            <w:rStyle w:val="Hyperlink"/>
            <w:rFonts w:ascii="Arial" w:eastAsia="Times New Roman" w:hAnsi="Arial" w:cs="Arial"/>
            <w:bCs/>
            <w:color w:val="006699"/>
            <w:lang w:eastAsia="en-GB"/>
          </w:rPr>
          <w:t>Digital</w:t>
        </w:r>
      </w:hyperlink>
      <w:r w:rsidRPr="000623A0">
        <w:rPr>
          <w:rFonts w:cs="Arial"/>
          <w:lang w:eastAsia="en-GB"/>
        </w:rPr>
        <w:t> programmes.</w:t>
      </w:r>
    </w:p>
    <w:p w14:paraId="1B164489" w14:textId="77777777" w:rsidR="000623A0" w:rsidRPr="000623A0" w:rsidRDefault="000623A0" w:rsidP="000623A0">
      <w:pPr>
        <w:pStyle w:val="ListParagraph"/>
        <w:numPr>
          <w:ilvl w:val="0"/>
          <w:numId w:val="0"/>
        </w:numPr>
        <w:ind w:left="792"/>
        <w:rPr>
          <w:lang w:eastAsia="en-GB"/>
        </w:rPr>
      </w:pPr>
    </w:p>
    <w:p w14:paraId="27BEE0B8" w14:textId="77777777" w:rsidR="000623A0" w:rsidRPr="000623A0" w:rsidRDefault="00F34AC8" w:rsidP="000623A0">
      <w:pPr>
        <w:pStyle w:val="ListParagraph"/>
        <w:numPr>
          <w:ilvl w:val="1"/>
          <w:numId w:val="1"/>
        </w:numPr>
        <w:rPr>
          <w:lang w:eastAsia="en-GB"/>
        </w:rPr>
      </w:pPr>
      <w:r w:rsidRPr="000623A0">
        <w:rPr>
          <w:rFonts w:cs="Arial"/>
          <w:lang w:eastAsia="en-GB"/>
        </w:rPr>
        <w:t>An </w:t>
      </w:r>
      <w:hyperlink r:id="rId14" w:history="1">
        <w:r w:rsidRPr="000623A0">
          <w:rPr>
            <w:rStyle w:val="Hyperlink"/>
            <w:rFonts w:ascii="Arial" w:eastAsia="Times New Roman" w:hAnsi="Arial" w:cs="Arial"/>
            <w:bCs/>
            <w:color w:val="006699"/>
            <w:lang w:eastAsia="en-GB"/>
          </w:rPr>
          <w:t>‘Acting on climate change’ councillor workbook</w:t>
        </w:r>
      </w:hyperlink>
      <w:r w:rsidRPr="000623A0">
        <w:rPr>
          <w:rFonts w:cs="Arial"/>
          <w:lang w:eastAsia="en-GB"/>
        </w:rPr>
        <w:t> designed to help councillors think about the roles, opportunities and drivers for council-led action on changing climate.</w:t>
      </w:r>
    </w:p>
    <w:p w14:paraId="584916A6" w14:textId="77777777" w:rsidR="000623A0" w:rsidRPr="000623A0" w:rsidRDefault="000623A0" w:rsidP="000623A0">
      <w:pPr>
        <w:pStyle w:val="ListParagraph"/>
        <w:numPr>
          <w:ilvl w:val="0"/>
          <w:numId w:val="0"/>
        </w:numPr>
        <w:ind w:left="792"/>
        <w:rPr>
          <w:lang w:eastAsia="en-GB"/>
        </w:rPr>
      </w:pPr>
    </w:p>
    <w:p w14:paraId="7AC63F3F" w14:textId="77777777" w:rsidR="000623A0" w:rsidRPr="000623A0" w:rsidRDefault="00F34AC8" w:rsidP="000623A0">
      <w:pPr>
        <w:pStyle w:val="ListParagraph"/>
        <w:numPr>
          <w:ilvl w:val="1"/>
          <w:numId w:val="1"/>
        </w:numPr>
        <w:rPr>
          <w:rStyle w:val="Hyperlink"/>
          <w:rFonts w:ascii="Arial" w:hAnsi="Arial" w:cstheme="minorBidi"/>
          <w:color w:val="auto"/>
          <w:u w:val="none"/>
          <w:lang w:eastAsia="en-GB"/>
        </w:rPr>
      </w:pPr>
      <w:r w:rsidRPr="000623A0">
        <w:rPr>
          <w:rFonts w:cs="Arial"/>
          <w:lang w:eastAsia="en-GB"/>
        </w:rPr>
        <w:t>Numerous </w:t>
      </w:r>
      <w:hyperlink r:id="rId15" w:history="1">
        <w:r w:rsidRPr="000623A0">
          <w:rPr>
            <w:rStyle w:val="Hyperlink"/>
            <w:rFonts w:ascii="Arial" w:eastAsia="Times New Roman" w:hAnsi="Arial" w:cs="Arial"/>
            <w:bCs/>
            <w:color w:val="006699"/>
            <w:lang w:eastAsia="en-GB"/>
          </w:rPr>
          <w:t>case studies and best practice examples</w:t>
        </w:r>
      </w:hyperlink>
    </w:p>
    <w:p w14:paraId="40500127" w14:textId="77777777" w:rsidR="000623A0" w:rsidRPr="000623A0" w:rsidRDefault="000623A0" w:rsidP="000623A0">
      <w:pPr>
        <w:pStyle w:val="ListParagraph"/>
        <w:numPr>
          <w:ilvl w:val="0"/>
          <w:numId w:val="0"/>
        </w:numPr>
        <w:ind w:left="792"/>
        <w:rPr>
          <w:rStyle w:val="Hyperlink"/>
          <w:rFonts w:ascii="Arial" w:hAnsi="Arial" w:cstheme="minorBidi"/>
          <w:color w:val="auto"/>
          <w:u w:val="none"/>
          <w:lang w:eastAsia="en-GB"/>
        </w:rPr>
      </w:pPr>
    </w:p>
    <w:p w14:paraId="59ADAAC0" w14:textId="77777777" w:rsidR="000623A0" w:rsidRPr="000623A0" w:rsidRDefault="00F34AC8" w:rsidP="000623A0">
      <w:pPr>
        <w:pStyle w:val="ListParagraph"/>
        <w:numPr>
          <w:ilvl w:val="1"/>
          <w:numId w:val="1"/>
        </w:numPr>
        <w:rPr>
          <w:lang w:eastAsia="en-GB"/>
        </w:rPr>
      </w:pPr>
      <w:r w:rsidRPr="000623A0">
        <w:rPr>
          <w:rFonts w:cs="Arial"/>
          <w:lang w:eastAsia="en-GB"/>
        </w:rPr>
        <w:t>Our </w:t>
      </w:r>
      <w:hyperlink r:id="rId16" w:history="1">
        <w:r w:rsidRPr="000623A0">
          <w:rPr>
            <w:rStyle w:val="Hyperlink"/>
            <w:rFonts w:ascii="Arial" w:eastAsia="Times New Roman" w:hAnsi="Arial" w:cs="Arial"/>
            <w:bCs/>
            <w:color w:val="006699"/>
            <w:lang w:eastAsia="en-GB"/>
          </w:rPr>
          <w:t>New Conversation 2.0</w:t>
        </w:r>
      </w:hyperlink>
      <w:r w:rsidRPr="000623A0">
        <w:rPr>
          <w:rFonts w:cs="Arial"/>
          <w:lang w:eastAsia="en-GB"/>
        </w:rPr>
        <w:t> guide to engaging dialogue with residents, from consultations through to people’s everyday interactions with their local authority, including on issues of climate change.</w:t>
      </w:r>
      <w:bookmarkStart w:id="2" w:name="_Hlk29805636"/>
    </w:p>
    <w:p w14:paraId="4CDD5125" w14:textId="77777777" w:rsidR="000623A0" w:rsidRPr="000623A0" w:rsidRDefault="000623A0" w:rsidP="000623A0">
      <w:pPr>
        <w:pStyle w:val="ListParagraph"/>
        <w:numPr>
          <w:ilvl w:val="0"/>
          <w:numId w:val="0"/>
        </w:numPr>
        <w:ind w:left="792"/>
        <w:rPr>
          <w:lang w:eastAsia="en-GB"/>
        </w:rPr>
      </w:pPr>
    </w:p>
    <w:p w14:paraId="622534EF" w14:textId="767C7571" w:rsidR="00F34AC8" w:rsidRPr="000623A0" w:rsidRDefault="00F34AC8" w:rsidP="000623A0">
      <w:pPr>
        <w:pStyle w:val="ListParagraph"/>
        <w:numPr>
          <w:ilvl w:val="1"/>
          <w:numId w:val="1"/>
        </w:numPr>
        <w:rPr>
          <w:lang w:eastAsia="en-GB"/>
        </w:rPr>
      </w:pPr>
      <w:r w:rsidRPr="000623A0">
        <w:rPr>
          <w:rFonts w:cs="Arial"/>
          <w:lang w:eastAsia="en-GB"/>
        </w:rPr>
        <w:t>Support from </w:t>
      </w:r>
      <w:hyperlink r:id="rId17" w:history="1">
        <w:r w:rsidRPr="000623A0">
          <w:rPr>
            <w:rStyle w:val="Hyperlink"/>
            <w:rFonts w:ascii="Arial" w:eastAsia="Times New Roman" w:hAnsi="Arial" w:cs="Arial"/>
            <w:bCs/>
            <w:color w:val="006699"/>
            <w:lang w:eastAsia="en-GB"/>
          </w:rPr>
          <w:t>Local Partnerships</w:t>
        </w:r>
      </w:hyperlink>
      <w:r w:rsidRPr="000623A0">
        <w:rPr>
          <w:rFonts w:cs="Arial"/>
          <w:lang w:eastAsia="en-GB"/>
        </w:rPr>
        <w:t>, including their </w:t>
      </w:r>
      <w:proofErr w:type="spellStart"/>
      <w:r w:rsidRPr="000623A0">
        <w:rPr>
          <w:rFonts w:cs="Arial"/>
        </w:rPr>
        <w:fldChar w:fldCharType="begin"/>
      </w:r>
      <w:r w:rsidRPr="000623A0">
        <w:rPr>
          <w:rFonts w:cs="Arial"/>
        </w:rPr>
        <w:instrText xml:space="preserve"> HYPERLINK "https://localpartnerships.org.uk/our-expertise/refit/" </w:instrText>
      </w:r>
      <w:r w:rsidRPr="000623A0">
        <w:rPr>
          <w:rFonts w:cs="Arial"/>
        </w:rPr>
        <w:fldChar w:fldCharType="separate"/>
      </w:r>
      <w:r w:rsidRPr="000623A0">
        <w:rPr>
          <w:rStyle w:val="Hyperlink"/>
          <w:rFonts w:ascii="Arial" w:eastAsia="Times New Roman" w:hAnsi="Arial" w:cs="Arial"/>
          <w:bCs/>
          <w:color w:val="006699"/>
          <w:lang w:eastAsia="en-GB"/>
        </w:rPr>
        <w:t>Re:fit</w:t>
      </w:r>
      <w:proofErr w:type="spellEnd"/>
      <w:r w:rsidRPr="000623A0">
        <w:rPr>
          <w:rStyle w:val="Hyperlink"/>
          <w:rFonts w:ascii="Arial" w:eastAsia="Times New Roman" w:hAnsi="Arial" w:cs="Arial"/>
          <w:bCs/>
          <w:color w:val="006699"/>
          <w:lang w:eastAsia="en-GB"/>
        </w:rPr>
        <w:t xml:space="preserve"> programme</w:t>
      </w:r>
      <w:r w:rsidRPr="000623A0">
        <w:rPr>
          <w:rFonts w:cs="Arial"/>
        </w:rPr>
        <w:fldChar w:fldCharType="end"/>
      </w:r>
      <w:r w:rsidRPr="000623A0">
        <w:rPr>
          <w:rFonts w:cs="Arial"/>
          <w:lang w:eastAsia="en-GB"/>
        </w:rPr>
        <w:t xml:space="preserve"> helping councils implement energy efficiency and local energy generation measures to their buildings </w:t>
      </w:r>
      <w:r w:rsidRPr="000623A0">
        <w:rPr>
          <w:rFonts w:cs="Arial"/>
          <w:lang w:eastAsia="en-GB"/>
        </w:rPr>
        <w:lastRenderedPageBreak/>
        <w:t>or their estate, to reduce carbon emissions and achieve savings</w:t>
      </w:r>
      <w:r w:rsidR="00381A82" w:rsidRPr="000623A0">
        <w:rPr>
          <w:rFonts w:cs="Arial"/>
          <w:lang w:eastAsia="en-GB"/>
        </w:rPr>
        <w:t xml:space="preserve"> (see separate paper)</w:t>
      </w:r>
      <w:r w:rsidRPr="000623A0">
        <w:rPr>
          <w:rFonts w:cs="Arial"/>
          <w:lang w:eastAsia="en-GB"/>
        </w:rPr>
        <w:t>.</w:t>
      </w:r>
    </w:p>
    <w:bookmarkEnd w:id="2"/>
    <w:p w14:paraId="486CAE22" w14:textId="2F56A094" w:rsidR="00F34AC8" w:rsidRPr="0008500C" w:rsidRDefault="0008500C" w:rsidP="00381A82">
      <w:pPr>
        <w:rPr>
          <w:rFonts w:cs="Arial"/>
          <w:b/>
          <w:lang w:eastAsia="en-GB"/>
        </w:rPr>
      </w:pPr>
      <w:r w:rsidRPr="0008500C">
        <w:rPr>
          <w:rFonts w:cs="Arial"/>
          <w:b/>
          <w:lang w:eastAsia="en-GB"/>
        </w:rPr>
        <w:t>Progress since the last board meeting</w:t>
      </w:r>
    </w:p>
    <w:p w14:paraId="0C612B1E" w14:textId="0560BEBC" w:rsidR="00F34AC8" w:rsidRDefault="00F34AC8" w:rsidP="00F34AC8">
      <w:pPr>
        <w:pStyle w:val="ListParagraph"/>
        <w:numPr>
          <w:ilvl w:val="0"/>
          <w:numId w:val="26"/>
        </w:numPr>
        <w:rPr>
          <w:lang w:eastAsia="en-GB"/>
        </w:rPr>
      </w:pPr>
      <w:r w:rsidRPr="002B2A2E">
        <w:rPr>
          <w:rFonts w:cs="Arial"/>
          <w:lang w:eastAsia="en-GB"/>
        </w:rPr>
        <w:t xml:space="preserve">In November 2019, we launched a new </w:t>
      </w:r>
      <w:hyperlink r:id="rId18" w:history="1">
        <w:r w:rsidRPr="002B2A2E">
          <w:rPr>
            <w:rStyle w:val="Hyperlink"/>
            <w:rFonts w:ascii="Arial" w:eastAsia="Times New Roman" w:hAnsi="Arial" w:cs="Arial"/>
            <w:bCs/>
            <w:color w:val="006699"/>
            <w:lang w:eastAsia="en-GB"/>
          </w:rPr>
          <w:t>Leadership Essentials</w:t>
        </w:r>
      </w:hyperlink>
      <w:r w:rsidRPr="002B2A2E">
        <w:rPr>
          <w:rFonts w:cs="Arial"/>
          <w:lang w:eastAsia="en-GB"/>
        </w:rPr>
        <w:t> programme on taking responsibility as a leader/portfolio holder after declaring a climate emergency</w:t>
      </w:r>
      <w:r>
        <w:rPr>
          <w:lang w:eastAsia="en-GB"/>
        </w:rPr>
        <w:t>. The programme was well attended and received great feedback</w:t>
      </w:r>
      <w:r w:rsidR="00C8294D">
        <w:rPr>
          <w:lang w:eastAsia="en-GB"/>
        </w:rPr>
        <w:t xml:space="preserve">, so </w:t>
      </w:r>
      <w:r>
        <w:rPr>
          <w:lang w:eastAsia="en-GB"/>
        </w:rPr>
        <w:t xml:space="preserve">new dates have been confirmed for February 2020. </w:t>
      </w:r>
    </w:p>
    <w:p w14:paraId="06BFCC6F" w14:textId="77777777" w:rsidR="00F34AC8" w:rsidRPr="002B2A2E" w:rsidRDefault="00F34AC8" w:rsidP="00F34AC8">
      <w:pPr>
        <w:pStyle w:val="ListParagraph"/>
        <w:numPr>
          <w:ilvl w:val="0"/>
          <w:numId w:val="0"/>
        </w:numPr>
        <w:ind w:left="360"/>
        <w:rPr>
          <w:rFonts w:cs="Arial"/>
          <w:lang w:eastAsia="en-GB"/>
        </w:rPr>
      </w:pPr>
    </w:p>
    <w:p w14:paraId="07126A16" w14:textId="77777777" w:rsidR="00F34AC8" w:rsidRPr="002B2A2E" w:rsidRDefault="00F34AC8" w:rsidP="00F34AC8">
      <w:pPr>
        <w:pStyle w:val="ListParagraph"/>
        <w:numPr>
          <w:ilvl w:val="0"/>
          <w:numId w:val="26"/>
        </w:numPr>
        <w:rPr>
          <w:rFonts w:cs="Arial"/>
          <w:i/>
          <w:lang w:eastAsia="en-GB"/>
        </w:rPr>
      </w:pPr>
      <w:r w:rsidRPr="002B2A2E">
        <w:rPr>
          <w:rFonts w:cs="Arial"/>
          <w:lang w:eastAsia="en-GB"/>
        </w:rPr>
        <w:t xml:space="preserve">Our new </w:t>
      </w:r>
      <w:hyperlink r:id="rId19" w:history="1">
        <w:r w:rsidRPr="002B2A2E">
          <w:rPr>
            <w:rStyle w:val="Hyperlink"/>
            <w:rFonts w:ascii="Arial" w:eastAsia="Times New Roman" w:hAnsi="Arial" w:cs="Arial"/>
            <w:bCs/>
            <w:color w:val="006699"/>
            <w:lang w:eastAsia="en-GB"/>
          </w:rPr>
          <w:t>Climate Change web hub</w:t>
        </w:r>
      </w:hyperlink>
      <w:r w:rsidRPr="002B2A2E">
        <w:rPr>
          <w:rFonts w:cs="Arial"/>
          <w:lang w:eastAsia="en-GB"/>
        </w:rPr>
        <w:t xml:space="preserve">, which houses all the information about our existing and developing offer, including case studies, was launched at the beginning of the year and will continue to be updated with new offers of support. </w:t>
      </w:r>
    </w:p>
    <w:p w14:paraId="687C8477" w14:textId="77777777" w:rsidR="00F34AC8" w:rsidRPr="002B2A2E" w:rsidRDefault="00F34AC8" w:rsidP="00F34AC8">
      <w:pPr>
        <w:pStyle w:val="ListParagraph"/>
        <w:numPr>
          <w:ilvl w:val="0"/>
          <w:numId w:val="0"/>
        </w:numPr>
        <w:ind w:left="360"/>
        <w:rPr>
          <w:rFonts w:cs="Arial"/>
          <w:i/>
          <w:lang w:eastAsia="en-GB"/>
        </w:rPr>
      </w:pPr>
    </w:p>
    <w:p w14:paraId="0BF2A519" w14:textId="77777777" w:rsidR="00F34AC8" w:rsidRPr="002B2A2E" w:rsidRDefault="00F34AC8" w:rsidP="00F34AC8">
      <w:pPr>
        <w:pStyle w:val="ListParagraph"/>
        <w:numPr>
          <w:ilvl w:val="0"/>
          <w:numId w:val="26"/>
        </w:numPr>
        <w:rPr>
          <w:rFonts w:cs="Arial"/>
          <w:lang w:eastAsia="en-GB"/>
        </w:rPr>
      </w:pPr>
      <w:r w:rsidRPr="002B2A2E">
        <w:rPr>
          <w:rFonts w:cs="Arial"/>
          <w:lang w:eastAsia="en-GB"/>
        </w:rPr>
        <w:t xml:space="preserve">In addition, through our agreement with Local Partnerships, they are already providing specific and direct support to respond to declarations of climate emergency in a number of local authorities. </w:t>
      </w:r>
    </w:p>
    <w:p w14:paraId="76B457B7" w14:textId="2CDB9D02" w:rsidR="00F34AC8" w:rsidRPr="00073F28" w:rsidRDefault="00073F28" w:rsidP="00073F28">
      <w:pPr>
        <w:ind w:left="0" w:firstLine="0"/>
        <w:rPr>
          <w:b/>
          <w:lang w:eastAsia="en-GB"/>
        </w:rPr>
      </w:pPr>
      <w:r w:rsidRPr="00073F28">
        <w:rPr>
          <w:b/>
          <w:lang w:eastAsia="en-GB"/>
        </w:rPr>
        <w:t xml:space="preserve">Developing </w:t>
      </w:r>
      <w:r>
        <w:rPr>
          <w:rFonts w:eastAsiaTheme="minorEastAsia" w:cs="Arial"/>
          <w:b/>
          <w:lang w:eastAsia="ja-JP"/>
        </w:rPr>
        <w:t>sector-led improvement offer on Climate Change</w:t>
      </w:r>
    </w:p>
    <w:p w14:paraId="66D08681" w14:textId="5126B8D4" w:rsidR="00C65194" w:rsidRDefault="00F34AC8" w:rsidP="00C65194">
      <w:pPr>
        <w:pStyle w:val="ListParagraph"/>
        <w:numPr>
          <w:ilvl w:val="0"/>
          <w:numId w:val="26"/>
        </w:numPr>
        <w:rPr>
          <w:lang w:eastAsia="en-GB"/>
        </w:rPr>
      </w:pPr>
      <w:r>
        <w:rPr>
          <w:lang w:eastAsia="en-GB"/>
        </w:rPr>
        <w:t>Our comprehensive sector-led improvement offer on climate change will be launched in early March 2020, which, in addition to the existing offer outlined above, will also include:</w:t>
      </w:r>
    </w:p>
    <w:p w14:paraId="558D7701" w14:textId="77777777" w:rsidR="00315ECE" w:rsidRDefault="00315ECE" w:rsidP="00315ECE">
      <w:pPr>
        <w:pStyle w:val="ListParagraph"/>
        <w:numPr>
          <w:ilvl w:val="0"/>
          <w:numId w:val="0"/>
        </w:numPr>
        <w:ind w:left="360"/>
        <w:rPr>
          <w:lang w:eastAsia="en-GB"/>
        </w:rPr>
      </w:pPr>
    </w:p>
    <w:p w14:paraId="0CE56AE1" w14:textId="4A0D988D" w:rsidR="00C65194" w:rsidRPr="00C65194" w:rsidRDefault="00884729" w:rsidP="00C65194">
      <w:pPr>
        <w:pStyle w:val="ListParagraph"/>
        <w:numPr>
          <w:ilvl w:val="1"/>
          <w:numId w:val="26"/>
        </w:numPr>
        <w:rPr>
          <w:lang w:eastAsia="en-GB"/>
        </w:rPr>
      </w:pPr>
      <w:r>
        <w:rPr>
          <w:rFonts w:cs="Arial"/>
          <w:lang w:eastAsia="en-GB"/>
        </w:rPr>
        <w:t>Publication of a</w:t>
      </w:r>
      <w:r w:rsidR="00F34AC8" w:rsidRPr="00C65194">
        <w:rPr>
          <w:rFonts w:cs="Arial"/>
          <w:lang w:eastAsia="en-GB"/>
        </w:rPr>
        <w:t xml:space="preserve"> </w:t>
      </w:r>
      <w:r w:rsidR="000623A0">
        <w:rPr>
          <w:rFonts w:cs="Arial"/>
          <w:b/>
          <w:lang w:eastAsia="en-GB"/>
        </w:rPr>
        <w:t>‘</w:t>
      </w:r>
      <w:r w:rsidR="00F34AC8" w:rsidRPr="00C65194">
        <w:rPr>
          <w:rFonts w:cs="Arial"/>
          <w:b/>
          <w:lang w:eastAsia="en-GB"/>
        </w:rPr>
        <w:t>10 Questions to ask when scrutinising services to tackle climate change’</w:t>
      </w:r>
      <w:r w:rsidR="00F34AC8" w:rsidRPr="00C65194">
        <w:rPr>
          <w:rFonts w:cs="Arial"/>
          <w:lang w:eastAsia="en-GB"/>
        </w:rPr>
        <w:t xml:space="preserve"> guide produced by </w:t>
      </w:r>
      <w:proofErr w:type="spellStart"/>
      <w:r w:rsidR="00F34AC8" w:rsidRPr="00C65194">
        <w:rPr>
          <w:rFonts w:cs="Arial"/>
          <w:lang w:eastAsia="en-GB"/>
        </w:rPr>
        <w:t>CfPS</w:t>
      </w:r>
      <w:proofErr w:type="spellEnd"/>
      <w:r w:rsidR="00F34AC8" w:rsidRPr="00C65194">
        <w:rPr>
          <w:rFonts w:cs="Arial"/>
          <w:lang w:eastAsia="en-GB"/>
        </w:rPr>
        <w:t xml:space="preserve"> (see for example their publications on </w:t>
      </w:r>
      <w:hyperlink r:id="rId20" w:history="1">
        <w:r w:rsidR="00153500" w:rsidRPr="00C65194">
          <w:rPr>
            <w:rStyle w:val="Hyperlink"/>
            <w:rFonts w:ascii="Arial" w:eastAsia="Times New Roman" w:hAnsi="Arial" w:cs="Arial"/>
            <w:bCs/>
            <w:color w:val="006699"/>
            <w:lang w:eastAsia="en-GB"/>
          </w:rPr>
          <w:t>se</w:t>
        </w:r>
        <w:r w:rsidR="00F34AC8" w:rsidRPr="00C65194">
          <w:rPr>
            <w:rStyle w:val="Hyperlink"/>
            <w:rFonts w:ascii="Arial" w:eastAsia="Times New Roman" w:hAnsi="Arial" w:cs="Arial"/>
            <w:bCs/>
            <w:color w:val="006699"/>
            <w:lang w:eastAsia="en-GB"/>
          </w:rPr>
          <w:t>rvices for looked-after children</w:t>
        </w:r>
      </w:hyperlink>
      <w:r w:rsidR="00F34AC8" w:rsidRPr="00C65194">
        <w:rPr>
          <w:rFonts w:cs="Arial"/>
          <w:lang w:eastAsia="en-GB"/>
        </w:rPr>
        <w:t xml:space="preserve"> and </w:t>
      </w:r>
      <w:hyperlink r:id="rId21" w:history="1">
        <w:r w:rsidR="00F34AC8" w:rsidRPr="00C65194">
          <w:rPr>
            <w:rStyle w:val="Hyperlink"/>
            <w:rFonts w:ascii="Arial" w:eastAsia="Times New Roman" w:hAnsi="Arial" w:cs="Arial"/>
            <w:bCs/>
            <w:color w:val="006699"/>
            <w:lang w:eastAsia="en-GB"/>
          </w:rPr>
          <w:t>domestic violence</w:t>
        </w:r>
      </w:hyperlink>
      <w:r w:rsidR="00F34AC8" w:rsidRPr="00C65194">
        <w:rPr>
          <w:rFonts w:cs="Arial"/>
          <w:lang w:eastAsia="en-GB"/>
        </w:rPr>
        <w:t>). These guides are a series of medium length, practical publications setting out the policy basics of a given issue and then providing advice on key issues on which scrutiny might need to inquire in order to effectively understand and scrutinise those issues.</w:t>
      </w:r>
    </w:p>
    <w:p w14:paraId="4B7077CD" w14:textId="77777777" w:rsidR="00C65194" w:rsidRPr="00C65194" w:rsidRDefault="00C65194" w:rsidP="00C65194">
      <w:pPr>
        <w:pStyle w:val="ListParagraph"/>
        <w:numPr>
          <w:ilvl w:val="0"/>
          <w:numId w:val="0"/>
        </w:numPr>
        <w:ind w:left="792"/>
        <w:rPr>
          <w:lang w:eastAsia="en-GB"/>
        </w:rPr>
      </w:pPr>
    </w:p>
    <w:p w14:paraId="040DB165" w14:textId="665ED09B" w:rsidR="00C65194" w:rsidRPr="00D42941" w:rsidRDefault="00884729" w:rsidP="00C65194">
      <w:pPr>
        <w:pStyle w:val="ListParagraph"/>
        <w:numPr>
          <w:ilvl w:val="1"/>
          <w:numId w:val="26"/>
        </w:numPr>
        <w:rPr>
          <w:lang w:eastAsia="en-GB"/>
        </w:rPr>
      </w:pPr>
      <w:r>
        <w:rPr>
          <w:rFonts w:cs="Arial"/>
          <w:lang w:eastAsia="en-GB"/>
        </w:rPr>
        <w:t>Publication of b</w:t>
      </w:r>
      <w:r w:rsidR="00F34AC8" w:rsidRPr="00C65194">
        <w:rPr>
          <w:rFonts w:cs="Arial"/>
          <w:lang w:eastAsia="en-GB"/>
        </w:rPr>
        <w:t xml:space="preserve">espoke guidance to help councils with communicating around climate change, including with residents, activist groups and national government. The guide will form part of the </w:t>
      </w:r>
      <w:hyperlink r:id="rId22" w:history="1">
        <w:r w:rsidR="00F34AC8" w:rsidRPr="00C65194">
          <w:rPr>
            <w:rStyle w:val="Hyperlink"/>
            <w:rFonts w:ascii="Arial" w:eastAsia="Times New Roman" w:hAnsi="Arial" w:cs="Arial"/>
            <w:bCs/>
            <w:color w:val="006699"/>
            <w:lang w:eastAsia="en-GB"/>
          </w:rPr>
          <w:t>LGA Comms Hub</w:t>
        </w:r>
      </w:hyperlink>
      <w:r w:rsidR="00F34AC8" w:rsidRPr="00C65194">
        <w:rPr>
          <w:rFonts w:cs="Arial"/>
          <w:lang w:eastAsia="en-GB"/>
        </w:rPr>
        <w:t xml:space="preserve"> – our online resource to help councils to develop and deliver more effective communications. </w:t>
      </w:r>
    </w:p>
    <w:p w14:paraId="64CD78F4" w14:textId="77777777" w:rsidR="00D42941" w:rsidRDefault="00D42941" w:rsidP="00D42941">
      <w:pPr>
        <w:pStyle w:val="ListParagraph"/>
        <w:numPr>
          <w:ilvl w:val="0"/>
          <w:numId w:val="0"/>
        </w:numPr>
        <w:ind w:left="360"/>
        <w:rPr>
          <w:lang w:eastAsia="en-GB"/>
        </w:rPr>
      </w:pPr>
    </w:p>
    <w:p w14:paraId="5E75B5D4" w14:textId="39E66BA7" w:rsidR="00D42941" w:rsidRPr="00C65194" w:rsidRDefault="00D42941" w:rsidP="00C65194">
      <w:pPr>
        <w:pStyle w:val="ListParagraph"/>
        <w:numPr>
          <w:ilvl w:val="1"/>
          <w:numId w:val="26"/>
        </w:numPr>
        <w:rPr>
          <w:lang w:eastAsia="en-GB"/>
        </w:rPr>
      </w:pPr>
      <w:r>
        <w:rPr>
          <w:rFonts w:cs="Arial"/>
        </w:rPr>
        <w:t>Working with trade bodies</w:t>
      </w:r>
      <w:r w:rsidR="003245E4">
        <w:rPr>
          <w:rFonts w:cs="Arial"/>
        </w:rPr>
        <w:t xml:space="preserve"> and</w:t>
      </w:r>
      <w:r w:rsidR="00592CDC">
        <w:rPr>
          <w:rFonts w:cs="Arial"/>
        </w:rPr>
        <w:t xml:space="preserve"> </w:t>
      </w:r>
      <w:r w:rsidR="003245E4">
        <w:rPr>
          <w:rFonts w:cs="Arial"/>
        </w:rPr>
        <w:t>organisations</w:t>
      </w:r>
      <w:r w:rsidR="00592CDC">
        <w:rPr>
          <w:rFonts w:cs="Arial"/>
        </w:rPr>
        <w:t xml:space="preserve"> such as t</w:t>
      </w:r>
      <w:r w:rsidR="00897BCF">
        <w:rPr>
          <w:rFonts w:cs="Arial"/>
        </w:rPr>
        <w:t>he Business Services Association</w:t>
      </w:r>
      <w:r w:rsidR="00592CDC">
        <w:rPr>
          <w:rFonts w:cs="Arial"/>
        </w:rPr>
        <w:t xml:space="preserve"> and the </w:t>
      </w:r>
      <w:r w:rsidR="00592CDC" w:rsidRPr="00592CDC">
        <w:rPr>
          <w:rFonts w:cs="Arial"/>
        </w:rPr>
        <w:t>Centre for Sustainable Energy</w:t>
      </w:r>
      <w:r w:rsidR="00802AA8">
        <w:rPr>
          <w:rFonts w:cs="Arial"/>
        </w:rPr>
        <w:t xml:space="preserve"> to improve </w:t>
      </w:r>
      <w:r w:rsidR="007E724E">
        <w:t xml:space="preserve">processes and cultures of sustainable procurement. </w:t>
      </w:r>
    </w:p>
    <w:p w14:paraId="1818AFD4" w14:textId="77777777" w:rsidR="00C65194" w:rsidRPr="00C65194" w:rsidRDefault="00C65194" w:rsidP="00C65194">
      <w:pPr>
        <w:pStyle w:val="ListParagraph"/>
        <w:numPr>
          <w:ilvl w:val="0"/>
          <w:numId w:val="0"/>
        </w:numPr>
        <w:ind w:left="360"/>
        <w:rPr>
          <w:lang w:eastAsia="en-GB"/>
        </w:rPr>
      </w:pPr>
    </w:p>
    <w:p w14:paraId="43ED6DCE" w14:textId="0FCAEF98" w:rsidR="00C65194" w:rsidRPr="00C65194" w:rsidRDefault="00D570D1" w:rsidP="00C65194">
      <w:pPr>
        <w:pStyle w:val="ListParagraph"/>
        <w:numPr>
          <w:ilvl w:val="1"/>
          <w:numId w:val="26"/>
        </w:numPr>
        <w:rPr>
          <w:lang w:eastAsia="en-GB"/>
        </w:rPr>
      </w:pPr>
      <w:r>
        <w:rPr>
          <w:rFonts w:cs="Arial"/>
          <w:lang w:eastAsia="en-GB"/>
        </w:rPr>
        <w:t>We will be running a</w:t>
      </w:r>
      <w:r w:rsidR="00F34AC8" w:rsidRPr="00C65194">
        <w:rPr>
          <w:rFonts w:cs="Arial"/>
          <w:lang w:eastAsia="en-GB"/>
        </w:rPr>
        <w:t xml:space="preserve"> series of regional workshops and events to offer the sector an opportunity to share learning. </w:t>
      </w:r>
    </w:p>
    <w:p w14:paraId="15E9DCA6" w14:textId="77777777" w:rsidR="00C65194" w:rsidRPr="00C65194" w:rsidRDefault="00C65194" w:rsidP="00C65194">
      <w:pPr>
        <w:pStyle w:val="ListParagraph"/>
        <w:numPr>
          <w:ilvl w:val="0"/>
          <w:numId w:val="0"/>
        </w:numPr>
        <w:ind w:left="792"/>
        <w:rPr>
          <w:lang w:eastAsia="en-GB"/>
        </w:rPr>
      </w:pPr>
    </w:p>
    <w:p w14:paraId="3FC74C7C" w14:textId="0864A110" w:rsidR="00C65194" w:rsidRPr="00C65194" w:rsidRDefault="00F34AC8" w:rsidP="00FC05D5">
      <w:pPr>
        <w:pStyle w:val="ListParagraph"/>
        <w:numPr>
          <w:ilvl w:val="1"/>
          <w:numId w:val="26"/>
        </w:numPr>
        <w:rPr>
          <w:lang w:eastAsia="en-GB"/>
        </w:rPr>
      </w:pPr>
      <w:r w:rsidRPr="00C65194">
        <w:rPr>
          <w:rFonts w:cs="Arial"/>
          <w:lang w:eastAsia="en-GB"/>
        </w:rPr>
        <w:t xml:space="preserve">We are in discussion with councils which are due to have a Corporate Peer Challenge in the next few months to explore whether they would be interested in climate change being a focus of that challenge. </w:t>
      </w:r>
      <w:r w:rsidR="00FC05D5">
        <w:rPr>
          <w:rFonts w:cs="Arial"/>
          <w:lang w:eastAsia="en-GB"/>
        </w:rPr>
        <w:t>W</w:t>
      </w:r>
      <w:r w:rsidRPr="00FC05D5">
        <w:rPr>
          <w:rFonts w:cs="Arial"/>
          <w:lang w:eastAsia="en-GB"/>
        </w:rPr>
        <w:t xml:space="preserve">e will be including a question on </w:t>
      </w:r>
      <w:r w:rsidRPr="00FC05D5">
        <w:rPr>
          <w:rFonts w:cs="Arial"/>
          <w:lang w:eastAsia="en-GB"/>
        </w:rPr>
        <w:lastRenderedPageBreak/>
        <w:t xml:space="preserve">climate change in the key lines of inquiry for all Corporate Peer Challenges as part of the relevant </w:t>
      </w:r>
      <w:r w:rsidRPr="00FC05D5">
        <w:rPr>
          <w:rFonts w:cs="Arial"/>
        </w:rPr>
        <w:t xml:space="preserve">core components. </w:t>
      </w:r>
    </w:p>
    <w:p w14:paraId="3ABBC6BF" w14:textId="77777777" w:rsidR="00C65194" w:rsidRPr="00C65194" w:rsidRDefault="00C65194" w:rsidP="00C65194">
      <w:pPr>
        <w:pStyle w:val="ListParagraph"/>
        <w:numPr>
          <w:ilvl w:val="0"/>
          <w:numId w:val="0"/>
        </w:numPr>
        <w:ind w:left="792"/>
        <w:rPr>
          <w:lang w:eastAsia="en-GB"/>
        </w:rPr>
      </w:pPr>
    </w:p>
    <w:p w14:paraId="0B1CC5F6" w14:textId="274571F6" w:rsidR="00C65194" w:rsidRPr="00C65194" w:rsidRDefault="00F34AC8" w:rsidP="00C65194">
      <w:pPr>
        <w:pStyle w:val="ListParagraph"/>
        <w:numPr>
          <w:ilvl w:val="1"/>
          <w:numId w:val="26"/>
        </w:numPr>
        <w:rPr>
          <w:lang w:eastAsia="en-GB"/>
        </w:rPr>
      </w:pPr>
      <w:r w:rsidRPr="00C65194">
        <w:rPr>
          <w:rFonts w:cs="Arial"/>
        </w:rPr>
        <w:t>In addition, in conjunction with</w:t>
      </w:r>
      <w:r w:rsidR="00E42FCC">
        <w:rPr>
          <w:rFonts w:cs="Arial"/>
        </w:rPr>
        <w:t xml:space="preserve"> the Association of Directors of Environment, Planning and Transport</w:t>
      </w:r>
      <w:r w:rsidRPr="00C65194">
        <w:rPr>
          <w:rFonts w:cs="Arial"/>
        </w:rPr>
        <w:t xml:space="preserve"> </w:t>
      </w:r>
      <w:r w:rsidR="00E42FCC">
        <w:rPr>
          <w:rFonts w:cs="Arial"/>
        </w:rPr>
        <w:t>(</w:t>
      </w:r>
      <w:r w:rsidRPr="00C65194">
        <w:rPr>
          <w:rFonts w:cs="Arial"/>
        </w:rPr>
        <w:t>ADEPT</w:t>
      </w:r>
      <w:r w:rsidR="00E42FCC">
        <w:rPr>
          <w:rFonts w:cs="Arial"/>
        </w:rPr>
        <w:t>)</w:t>
      </w:r>
      <w:r w:rsidRPr="00C65194">
        <w:rPr>
          <w:rFonts w:cs="Arial"/>
        </w:rPr>
        <w:t xml:space="preserve">, we are exploring the option of developing a forward-looking climate focused ‘peer challenge’-style support to help councils with their action planning on climate change, subject to identifying the peers and funding needed to deliver this work. </w:t>
      </w:r>
    </w:p>
    <w:p w14:paraId="29F96D3B" w14:textId="77777777" w:rsidR="000B5571" w:rsidRPr="000B5571" w:rsidRDefault="000B5571" w:rsidP="000B5571">
      <w:pPr>
        <w:pStyle w:val="ListParagraph"/>
        <w:numPr>
          <w:ilvl w:val="0"/>
          <w:numId w:val="0"/>
        </w:numPr>
        <w:ind w:left="792"/>
        <w:rPr>
          <w:lang w:eastAsia="en-GB"/>
        </w:rPr>
      </w:pPr>
    </w:p>
    <w:p w14:paraId="76457834" w14:textId="00AA188E" w:rsidR="00F34AC8" w:rsidRPr="00025C42" w:rsidRDefault="001C7AA8" w:rsidP="00C65194">
      <w:pPr>
        <w:pStyle w:val="ListParagraph"/>
        <w:numPr>
          <w:ilvl w:val="1"/>
          <w:numId w:val="26"/>
        </w:numPr>
        <w:rPr>
          <w:lang w:eastAsia="en-GB"/>
        </w:rPr>
      </w:pPr>
      <w:r w:rsidRPr="00C65194">
        <w:rPr>
          <w:rFonts w:cs="Arial"/>
        </w:rPr>
        <w:t xml:space="preserve">Finally, we will be </w:t>
      </w:r>
      <w:r w:rsidRPr="00C65194">
        <w:rPr>
          <w:rFonts w:cs="Arial"/>
          <w:lang w:eastAsia="en-GB"/>
        </w:rPr>
        <w:t>running a number of bespoke pilots with local authorities to test this new support offer.</w:t>
      </w:r>
    </w:p>
    <w:p w14:paraId="187CA68D" w14:textId="77777777" w:rsidR="00025C42" w:rsidRPr="00025C42" w:rsidRDefault="00025C42" w:rsidP="00025C42">
      <w:pPr>
        <w:pStyle w:val="ListParagraph"/>
        <w:numPr>
          <w:ilvl w:val="0"/>
          <w:numId w:val="0"/>
        </w:numPr>
        <w:ind w:left="360"/>
        <w:rPr>
          <w:lang w:eastAsia="en-GB"/>
        </w:rPr>
      </w:pPr>
    </w:p>
    <w:p w14:paraId="48A6FCEA" w14:textId="54B020CA" w:rsidR="00025C42" w:rsidRDefault="00025C42" w:rsidP="00CA5C98">
      <w:pPr>
        <w:pStyle w:val="ListParagraph"/>
        <w:rPr>
          <w:lang w:eastAsia="en-GB"/>
        </w:rPr>
      </w:pPr>
      <w:r>
        <w:rPr>
          <w:lang w:eastAsia="en-GB"/>
        </w:rPr>
        <w:t xml:space="preserve">Over the next </w:t>
      </w:r>
      <w:r w:rsidR="00180E50">
        <w:rPr>
          <w:lang w:eastAsia="en-GB"/>
        </w:rPr>
        <w:t xml:space="preserve">few weeks </w:t>
      </w:r>
      <w:r>
        <w:rPr>
          <w:lang w:eastAsia="en-GB"/>
        </w:rPr>
        <w:t xml:space="preserve">the LGA will be </w:t>
      </w:r>
      <w:r w:rsidR="005E6973">
        <w:rPr>
          <w:lang w:eastAsia="en-GB"/>
        </w:rPr>
        <w:t>engaging</w:t>
      </w:r>
      <w:r>
        <w:rPr>
          <w:lang w:eastAsia="en-GB"/>
        </w:rPr>
        <w:t xml:space="preserve"> with </w:t>
      </w:r>
      <w:r w:rsidR="005E6973">
        <w:rPr>
          <w:lang w:eastAsia="en-GB"/>
        </w:rPr>
        <w:t xml:space="preserve">key stakeholders in the sector, including </w:t>
      </w:r>
      <w:r w:rsidR="00526A72">
        <w:rPr>
          <w:lang w:eastAsia="en-GB"/>
        </w:rPr>
        <w:t xml:space="preserve">member </w:t>
      </w:r>
      <w:r w:rsidR="005E6973">
        <w:rPr>
          <w:lang w:eastAsia="en-GB"/>
        </w:rPr>
        <w:t xml:space="preserve">peers, </w:t>
      </w:r>
      <w:r w:rsidR="00526A72">
        <w:rPr>
          <w:lang w:eastAsia="en-GB"/>
        </w:rPr>
        <w:t xml:space="preserve">chief executives and leaders, </w:t>
      </w:r>
      <w:r w:rsidR="00E42FCC">
        <w:rPr>
          <w:lang w:eastAsia="en-GB"/>
        </w:rPr>
        <w:t xml:space="preserve">members of ADEPT and </w:t>
      </w:r>
      <w:r w:rsidR="00FE733A">
        <w:rPr>
          <w:lang w:eastAsia="en-GB"/>
        </w:rPr>
        <w:t>experts in the field</w:t>
      </w:r>
      <w:r w:rsidR="00E42FCC">
        <w:rPr>
          <w:lang w:eastAsia="en-GB"/>
        </w:rPr>
        <w:t xml:space="preserve">, to ensure that the </w:t>
      </w:r>
      <w:r w:rsidR="00D622F3">
        <w:rPr>
          <w:lang w:eastAsia="en-GB"/>
        </w:rPr>
        <w:t xml:space="preserve">support offer we are putting in place is fit for purpose and meets the needs of local authorities. </w:t>
      </w:r>
    </w:p>
    <w:p w14:paraId="1860C364" w14:textId="77777777" w:rsidR="00B0475D" w:rsidRDefault="00B0475D" w:rsidP="00B0475D">
      <w:pPr>
        <w:pStyle w:val="ListParagraph"/>
        <w:numPr>
          <w:ilvl w:val="0"/>
          <w:numId w:val="0"/>
        </w:numPr>
        <w:ind w:left="360"/>
      </w:pPr>
    </w:p>
    <w:p w14:paraId="1F13E50E" w14:textId="77777777" w:rsidR="000623A0" w:rsidRPr="000623A0" w:rsidRDefault="003167B2" w:rsidP="00F85F18">
      <w:pPr>
        <w:pStyle w:val="ListParagraph"/>
      </w:pPr>
      <w:r w:rsidRPr="000623A0">
        <w:rPr>
          <w:rFonts w:cs="Arial"/>
        </w:rPr>
        <w:t>Separately, the Environment, Energy, Housing and Transport board has</w:t>
      </w:r>
      <w:r w:rsidR="00260660" w:rsidRPr="000623A0">
        <w:rPr>
          <w:rFonts w:cs="Arial"/>
        </w:rPr>
        <w:t xml:space="preserve"> been taking forward work on lobbying and </w:t>
      </w:r>
      <w:r w:rsidRPr="000623A0">
        <w:rPr>
          <w:rFonts w:cs="Arial"/>
        </w:rPr>
        <w:t xml:space="preserve">colleagues </w:t>
      </w:r>
      <w:r w:rsidR="00260660" w:rsidRPr="000623A0">
        <w:rPr>
          <w:rFonts w:cs="Arial"/>
        </w:rPr>
        <w:t xml:space="preserve">have put forward a </w:t>
      </w:r>
      <w:hyperlink r:id="rId23" w:history="1">
        <w:r w:rsidR="00260660" w:rsidRPr="000623A0">
          <w:rPr>
            <w:rStyle w:val="Hyperlink"/>
            <w:rFonts w:ascii="Arial" w:eastAsia="Times New Roman" w:hAnsi="Arial" w:cs="Arial"/>
            <w:bCs/>
            <w:color w:val="006699"/>
            <w:lang w:eastAsia="en-GB"/>
          </w:rPr>
          <w:t>number of asks from government</w:t>
        </w:r>
      </w:hyperlink>
      <w:r w:rsidR="00B0475D" w:rsidRPr="000623A0">
        <w:rPr>
          <w:rStyle w:val="Hyperlink"/>
          <w:rFonts w:ascii="Arial" w:eastAsia="Times New Roman" w:hAnsi="Arial" w:cs="Arial"/>
          <w:bCs/>
          <w:color w:val="006699"/>
          <w:lang w:eastAsia="en-GB"/>
        </w:rPr>
        <w:t>.</w:t>
      </w:r>
    </w:p>
    <w:p w14:paraId="57FD56F0" w14:textId="5947074D" w:rsidR="009B6F95" w:rsidRPr="00C803F3" w:rsidRDefault="006547AD" w:rsidP="000623A0">
      <w:pPr>
        <w:ind w:left="0" w:firstLine="0"/>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1FBF6494" w14:textId="77777777" w:rsidR="000623A0" w:rsidRPr="000623A0" w:rsidRDefault="00A430F4" w:rsidP="002C7DD1">
      <w:pPr>
        <w:pStyle w:val="ListParagraph"/>
        <w:rPr>
          <w:rStyle w:val="ReportTemplate"/>
        </w:rPr>
      </w:pPr>
      <w:r>
        <w:rPr>
          <w:rStyle w:val="ReportTemplate"/>
        </w:rPr>
        <w:t xml:space="preserve">We </w:t>
      </w:r>
      <w:r w:rsidR="00974C71">
        <w:rPr>
          <w:rStyle w:val="ReportTemplate"/>
        </w:rPr>
        <w:t xml:space="preserve">have already engaged </w:t>
      </w:r>
      <w:r>
        <w:rPr>
          <w:rStyle w:val="ReportTemplate"/>
        </w:rPr>
        <w:t>with our WLGA colleagues</w:t>
      </w:r>
      <w:r w:rsidR="00974C71">
        <w:rPr>
          <w:rStyle w:val="ReportTemplate"/>
        </w:rPr>
        <w:t xml:space="preserve"> and</w:t>
      </w:r>
      <w:r>
        <w:rPr>
          <w:rStyle w:val="ReportTemplate"/>
        </w:rPr>
        <w:t xml:space="preserve"> </w:t>
      </w:r>
      <w:r w:rsidR="00974C71">
        <w:rPr>
          <w:rStyle w:val="ReportTemplate"/>
        </w:rPr>
        <w:t xml:space="preserve">will be looking to share learning </w:t>
      </w:r>
      <w:r>
        <w:rPr>
          <w:rStyle w:val="ReportTemplate"/>
        </w:rPr>
        <w:t>and work collaboratively on any common issues</w:t>
      </w:r>
      <w:r w:rsidRPr="000623A0">
        <w:rPr>
          <w:rStyle w:val="ReportTemplate"/>
          <w:i/>
        </w:rPr>
        <w:t>.</w:t>
      </w:r>
    </w:p>
    <w:p w14:paraId="03F408AF" w14:textId="0C82461B" w:rsidR="009B6F95" w:rsidRPr="009B1AA8" w:rsidRDefault="006547AD" w:rsidP="000623A0">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0476375" w14:textId="684DBA0F" w:rsidR="00D13761" w:rsidRDefault="00D13761" w:rsidP="0033683E">
      <w:pPr>
        <w:pStyle w:val="ListParagraph"/>
        <w:numPr>
          <w:ilvl w:val="0"/>
          <w:numId w:val="26"/>
        </w:numPr>
        <w:rPr>
          <w:lang w:eastAsia="en-GB"/>
        </w:rPr>
      </w:pPr>
      <w:r>
        <w:t xml:space="preserve">The Memorandum of Understanding (MoU) for 2019/20, which helps shape the improvement programme, has been agreed with MHCLG and does not currently include deliverables relating to climate change. </w:t>
      </w:r>
      <w:r w:rsidR="0033683E">
        <w:rPr>
          <w:lang w:eastAsia="en-GB"/>
        </w:rPr>
        <w:t xml:space="preserve">We are currently in the process of agreeing a </w:t>
      </w:r>
      <w:r w:rsidR="0033683E">
        <w:t>Memorandum of Understanding (MoU)</w:t>
      </w:r>
      <w:r w:rsidR="0033683E">
        <w:rPr>
          <w:lang w:eastAsia="en-GB"/>
        </w:rPr>
        <w:t xml:space="preserve"> with MHCLG</w:t>
      </w:r>
      <w:r w:rsidR="0033683E">
        <w:t xml:space="preserve"> to shape the improvement programme for 2020/21. We have had positive conversations with the Ministry about including a deliverable on climate change in the new MoU. Once this has been agreed, we will be able to further enhance the outlined offer during 2020/21. </w:t>
      </w:r>
    </w:p>
    <w:p w14:paraId="687509E0" w14:textId="7336650B" w:rsidR="007771CB" w:rsidRDefault="006547AD" w:rsidP="001B51E9">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2ED0DBB" w14:textId="7C8F3957" w:rsidR="00E1526E" w:rsidRPr="003E206A" w:rsidRDefault="003167B2" w:rsidP="00957CD9">
      <w:pPr>
        <w:pStyle w:val="ListParagraph"/>
      </w:pPr>
      <w:r>
        <w:t>Officers to continue d</w:t>
      </w:r>
      <w:r w:rsidR="007771CB">
        <w:t>evelop</w:t>
      </w:r>
      <w:r>
        <w:t>ing</w:t>
      </w:r>
      <w:r w:rsidR="007771CB">
        <w:t xml:space="preserve"> a </w:t>
      </w:r>
      <w:r>
        <w:t xml:space="preserve">pilot </w:t>
      </w:r>
      <w:r w:rsidR="532B7529">
        <w:t xml:space="preserve">climate change </w:t>
      </w:r>
      <w:r w:rsidR="007771CB">
        <w:t>improvement offer</w:t>
      </w:r>
      <w:r w:rsidR="00E1526E">
        <w:t>.</w:t>
      </w:r>
      <w:r w:rsidR="003E206A">
        <w:tab/>
      </w:r>
    </w:p>
    <w:sectPr w:rsidR="00E1526E" w:rsidRPr="003E206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676A" w14:textId="77777777" w:rsidR="000528D5" w:rsidRPr="00C803F3" w:rsidRDefault="000528D5" w:rsidP="00C803F3">
      <w:r>
        <w:separator/>
      </w:r>
    </w:p>
  </w:endnote>
  <w:endnote w:type="continuationSeparator" w:id="0">
    <w:p w14:paraId="011DE94F" w14:textId="77777777" w:rsidR="000528D5" w:rsidRPr="00C803F3" w:rsidRDefault="000528D5" w:rsidP="00C803F3">
      <w:r>
        <w:continuationSeparator/>
      </w:r>
    </w:p>
  </w:endnote>
  <w:endnote w:type="continuationNotice" w:id="1">
    <w:p w14:paraId="6396078C" w14:textId="77777777" w:rsidR="000528D5" w:rsidRDefault="00052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4CF8" w14:textId="77777777" w:rsidR="000528D5" w:rsidRPr="00C803F3" w:rsidRDefault="000528D5" w:rsidP="00C803F3">
      <w:r>
        <w:separator/>
      </w:r>
    </w:p>
  </w:footnote>
  <w:footnote w:type="continuationSeparator" w:id="0">
    <w:p w14:paraId="79796052" w14:textId="77777777" w:rsidR="000528D5" w:rsidRPr="00C803F3" w:rsidRDefault="000528D5" w:rsidP="00C803F3">
      <w:r>
        <w:continuationSeparator/>
      </w:r>
    </w:p>
  </w:footnote>
  <w:footnote w:type="continuationNotice" w:id="1">
    <w:p w14:paraId="4E9E9B74" w14:textId="77777777" w:rsidR="000528D5" w:rsidRDefault="000528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7AC6" w14:textId="77777777" w:rsidR="000528D5" w:rsidRDefault="000528D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528D5" w:rsidRPr="00C25CA7" w14:paraId="30858CDA" w14:textId="77777777" w:rsidTr="000F69FB">
      <w:trPr>
        <w:trHeight w:val="416"/>
      </w:trPr>
      <w:tc>
        <w:tcPr>
          <w:tcW w:w="5812" w:type="dxa"/>
          <w:vMerge w:val="restart"/>
        </w:tcPr>
        <w:p w14:paraId="0B3FC3B1" w14:textId="77777777" w:rsidR="000528D5" w:rsidRPr="00C803F3" w:rsidRDefault="000528D5" w:rsidP="00C803F3">
          <w:r w:rsidRPr="00C803F3">
            <w:rPr>
              <w:noProof/>
              <w:lang w:eastAsia="en-GB"/>
            </w:rPr>
            <w:drawing>
              <wp:inline distT="0" distB="0" distL="0" distR="0" wp14:anchorId="0256D91B" wp14:editId="58D38FD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84314E6" w14:textId="0DCA9DFF" w:rsidR="000528D5" w:rsidRPr="00C803F3" w:rsidRDefault="000528D5" w:rsidP="00C95837">
              <w:r w:rsidRPr="003E1E6A">
                <w:rPr>
                  <w:b/>
                </w:rPr>
                <w:t>Improvement and Innovation Board</w:t>
              </w:r>
            </w:p>
          </w:tc>
        </w:sdtContent>
      </w:sdt>
    </w:tr>
    <w:tr w:rsidR="000528D5" w14:paraId="0BC35776" w14:textId="77777777" w:rsidTr="000F69FB">
      <w:trPr>
        <w:trHeight w:val="406"/>
      </w:trPr>
      <w:tc>
        <w:tcPr>
          <w:tcW w:w="5812" w:type="dxa"/>
          <w:vMerge/>
        </w:tcPr>
        <w:p w14:paraId="0E79641C" w14:textId="77777777" w:rsidR="000528D5" w:rsidRPr="00A627DD" w:rsidRDefault="000528D5" w:rsidP="00C803F3"/>
      </w:tc>
      <w:tc>
        <w:tcPr>
          <w:tcW w:w="4106" w:type="dxa"/>
        </w:tcPr>
        <w:sdt>
          <w:sdtPr>
            <w:alias w:val="Date"/>
            <w:tag w:val="Date"/>
            <w:id w:val="-488943452"/>
            <w:placeholder>
              <w:docPart w:val="DC36D9B85A214F14AB68618A90760C36"/>
            </w:placeholder>
            <w:date w:fullDate="2020-01-30T00:00:00Z">
              <w:dateFormat w:val="dd MMMM yyyy"/>
              <w:lid w:val="en-GB"/>
              <w:storeMappedDataAs w:val="dateTime"/>
              <w:calendar w:val="gregorian"/>
            </w:date>
          </w:sdtPr>
          <w:sdtEndPr/>
          <w:sdtContent>
            <w:p w14:paraId="620242A3" w14:textId="4ED66CDC" w:rsidR="000528D5" w:rsidRPr="00C803F3" w:rsidRDefault="00D06492" w:rsidP="00EF01DB">
              <w:r>
                <w:t>30 January 2020</w:t>
              </w:r>
            </w:p>
          </w:sdtContent>
        </w:sdt>
      </w:tc>
    </w:tr>
    <w:tr w:rsidR="000528D5" w:rsidRPr="00C25CA7" w14:paraId="3C7C1D80" w14:textId="77777777" w:rsidTr="000F69FB">
      <w:trPr>
        <w:trHeight w:val="89"/>
      </w:trPr>
      <w:tc>
        <w:tcPr>
          <w:tcW w:w="5812" w:type="dxa"/>
          <w:vMerge/>
        </w:tcPr>
        <w:p w14:paraId="5FFF0116" w14:textId="77777777" w:rsidR="000528D5" w:rsidRPr="00A627DD" w:rsidRDefault="000528D5" w:rsidP="00C803F3"/>
      </w:tc>
      <w:tc>
        <w:tcPr>
          <w:tcW w:w="4106" w:type="dxa"/>
        </w:tcPr>
        <w:p w14:paraId="54D9A42C" w14:textId="08787D8C" w:rsidR="000528D5" w:rsidRPr="00C803F3" w:rsidRDefault="000528D5" w:rsidP="00C803F3"/>
      </w:tc>
    </w:tr>
  </w:tbl>
  <w:p w14:paraId="00849876" w14:textId="77777777" w:rsidR="000528D5" w:rsidRDefault="0005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5E3"/>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2FE"/>
    <w:multiLevelType w:val="hybridMultilevel"/>
    <w:tmpl w:val="886AB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E1B10"/>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F2C38"/>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194A"/>
    <w:multiLevelType w:val="hybridMultilevel"/>
    <w:tmpl w:val="AC388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C30A1C"/>
    <w:multiLevelType w:val="hybridMultilevel"/>
    <w:tmpl w:val="E69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66C42A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51CB9"/>
    <w:multiLevelType w:val="hybridMultilevel"/>
    <w:tmpl w:val="C132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BF76A5"/>
    <w:multiLevelType w:val="hybridMultilevel"/>
    <w:tmpl w:val="DB86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274C08"/>
    <w:multiLevelType w:val="hybridMultilevel"/>
    <w:tmpl w:val="2B1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B2B9A"/>
    <w:multiLevelType w:val="hybridMultilevel"/>
    <w:tmpl w:val="DF544E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6086903"/>
    <w:multiLevelType w:val="hybridMultilevel"/>
    <w:tmpl w:val="DEF03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DA1F1F"/>
    <w:multiLevelType w:val="hybridMultilevel"/>
    <w:tmpl w:val="5AFCE92E"/>
    <w:lvl w:ilvl="0" w:tplc="3208C1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E76F8"/>
    <w:multiLevelType w:val="hybridMultilevel"/>
    <w:tmpl w:val="496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D2E02"/>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0526E"/>
    <w:multiLevelType w:val="hybridMultilevel"/>
    <w:tmpl w:val="7162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A55A9"/>
    <w:multiLevelType w:val="hybridMultilevel"/>
    <w:tmpl w:val="FCD4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AF7E29"/>
    <w:multiLevelType w:val="hybridMultilevel"/>
    <w:tmpl w:val="6C30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6008F"/>
    <w:multiLevelType w:val="multilevel"/>
    <w:tmpl w:val="33464AC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1A04CB"/>
    <w:multiLevelType w:val="hybridMultilevel"/>
    <w:tmpl w:val="C3FA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6092A"/>
    <w:multiLevelType w:val="hybridMultilevel"/>
    <w:tmpl w:val="9DA699FA"/>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DFA2BAA"/>
    <w:multiLevelType w:val="hybridMultilevel"/>
    <w:tmpl w:val="C2F4BF6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Times New Roman"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Times New Roman"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Times New Roman" w:hint="default"/>
      </w:rPr>
    </w:lvl>
    <w:lvl w:ilvl="8" w:tplc="08090005">
      <w:start w:val="1"/>
      <w:numFmt w:val="bullet"/>
      <w:lvlText w:val=""/>
      <w:lvlJc w:val="left"/>
      <w:pPr>
        <w:ind w:left="6547" w:hanging="360"/>
      </w:pPr>
      <w:rPr>
        <w:rFonts w:ascii="Wingdings" w:hAnsi="Wingdings" w:hint="default"/>
      </w:rPr>
    </w:lvl>
  </w:abstractNum>
  <w:num w:numId="1">
    <w:abstractNumId w:val="7"/>
  </w:num>
  <w:num w:numId="2">
    <w:abstractNumId w:val="6"/>
  </w:num>
  <w:num w:numId="3">
    <w:abstractNumId w:val="7"/>
    <w:lvlOverride w:ilvl="0">
      <w:startOverride w:val="2"/>
    </w:lvlOverride>
  </w:num>
  <w:num w:numId="4">
    <w:abstractNumId w:val="22"/>
  </w:num>
  <w:num w:numId="5">
    <w:abstractNumId w:val="15"/>
  </w:num>
  <w:num w:numId="6">
    <w:abstractNumId w:val="9"/>
  </w:num>
  <w:num w:numId="7">
    <w:abstractNumId w:val="10"/>
  </w:num>
  <w:num w:numId="8">
    <w:abstractNumId w:val="14"/>
  </w:num>
  <w:num w:numId="9">
    <w:abstractNumId w:val="2"/>
  </w:num>
  <w:num w:numId="10">
    <w:abstractNumId w:val="21"/>
  </w:num>
  <w:num w:numId="11">
    <w:abstractNumId w:val="19"/>
  </w:num>
  <w:num w:numId="12">
    <w:abstractNumId w:val="3"/>
  </w:num>
  <w:num w:numId="13">
    <w:abstractNumId w:val="16"/>
  </w:num>
  <w:num w:numId="14">
    <w:abstractNumId w:val="18"/>
  </w:num>
  <w:num w:numId="15">
    <w:abstractNumId w:val="17"/>
  </w:num>
  <w:num w:numId="16">
    <w:abstractNumId w:val="0"/>
  </w:num>
  <w:num w:numId="17">
    <w:abstractNumId w:val="23"/>
  </w:num>
  <w:num w:numId="18">
    <w:abstractNumId w:val="23"/>
  </w:num>
  <w:num w:numId="19">
    <w:abstractNumId w:val="5"/>
  </w:num>
  <w:num w:numId="20">
    <w:abstractNumId w:val="24"/>
  </w:num>
  <w:num w:numId="21">
    <w:abstractNumId w:val="1"/>
  </w:num>
  <w:num w:numId="22">
    <w:abstractNumId w:val="11"/>
  </w:num>
  <w:num w:numId="23">
    <w:abstractNumId w:val="1"/>
  </w:num>
  <w:num w:numId="24">
    <w:abstractNumId w:val="20"/>
  </w:num>
  <w:num w:numId="25">
    <w:abstractNumId w:val="24"/>
  </w:num>
  <w:num w:numId="26">
    <w:abstractNumId w:val="7"/>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1E3F"/>
    <w:rsid w:val="000228D2"/>
    <w:rsid w:val="00025C42"/>
    <w:rsid w:val="000279E1"/>
    <w:rsid w:val="00033AF7"/>
    <w:rsid w:val="00050434"/>
    <w:rsid w:val="000528D5"/>
    <w:rsid w:val="000623A0"/>
    <w:rsid w:val="00073F28"/>
    <w:rsid w:val="00075EAF"/>
    <w:rsid w:val="000810A9"/>
    <w:rsid w:val="0008340D"/>
    <w:rsid w:val="0008500C"/>
    <w:rsid w:val="00090ECD"/>
    <w:rsid w:val="000953FA"/>
    <w:rsid w:val="000A1557"/>
    <w:rsid w:val="000B5571"/>
    <w:rsid w:val="000E7DF5"/>
    <w:rsid w:val="000F0F5B"/>
    <w:rsid w:val="000F69FB"/>
    <w:rsid w:val="00111972"/>
    <w:rsid w:val="0013639B"/>
    <w:rsid w:val="00143318"/>
    <w:rsid w:val="00153500"/>
    <w:rsid w:val="001551B1"/>
    <w:rsid w:val="00155475"/>
    <w:rsid w:val="001647ED"/>
    <w:rsid w:val="001661B6"/>
    <w:rsid w:val="001751B2"/>
    <w:rsid w:val="00175CB6"/>
    <w:rsid w:val="00177019"/>
    <w:rsid w:val="00180E50"/>
    <w:rsid w:val="0019030F"/>
    <w:rsid w:val="001B36CE"/>
    <w:rsid w:val="001B51E9"/>
    <w:rsid w:val="001C29DD"/>
    <w:rsid w:val="001C7AA8"/>
    <w:rsid w:val="001D353A"/>
    <w:rsid w:val="001E66A9"/>
    <w:rsid w:val="00217C85"/>
    <w:rsid w:val="00237490"/>
    <w:rsid w:val="002539E9"/>
    <w:rsid w:val="00253F05"/>
    <w:rsid w:val="00260568"/>
    <w:rsid w:val="00260660"/>
    <w:rsid w:val="00281C20"/>
    <w:rsid w:val="002825CF"/>
    <w:rsid w:val="002B2A2E"/>
    <w:rsid w:val="002E75FC"/>
    <w:rsid w:val="00301A51"/>
    <w:rsid w:val="00302BA3"/>
    <w:rsid w:val="00315ECE"/>
    <w:rsid w:val="003167B2"/>
    <w:rsid w:val="00324083"/>
    <w:rsid w:val="003245E4"/>
    <w:rsid w:val="0033683E"/>
    <w:rsid w:val="00342D80"/>
    <w:rsid w:val="00345CBD"/>
    <w:rsid w:val="00375D06"/>
    <w:rsid w:val="00381A82"/>
    <w:rsid w:val="00394CAD"/>
    <w:rsid w:val="00397640"/>
    <w:rsid w:val="003C15EF"/>
    <w:rsid w:val="003D03E5"/>
    <w:rsid w:val="003D704E"/>
    <w:rsid w:val="003D7B8F"/>
    <w:rsid w:val="003E1E6A"/>
    <w:rsid w:val="003E206A"/>
    <w:rsid w:val="004010BD"/>
    <w:rsid w:val="00402784"/>
    <w:rsid w:val="0043335F"/>
    <w:rsid w:val="00434B7B"/>
    <w:rsid w:val="0046666D"/>
    <w:rsid w:val="00486F20"/>
    <w:rsid w:val="004B45B1"/>
    <w:rsid w:val="004D08A8"/>
    <w:rsid w:val="004E1C1A"/>
    <w:rsid w:val="004E581B"/>
    <w:rsid w:val="004F3ED3"/>
    <w:rsid w:val="00522816"/>
    <w:rsid w:val="00526A72"/>
    <w:rsid w:val="00544385"/>
    <w:rsid w:val="00576D79"/>
    <w:rsid w:val="0058131E"/>
    <w:rsid w:val="00592CDC"/>
    <w:rsid w:val="005976E7"/>
    <w:rsid w:val="005B0E34"/>
    <w:rsid w:val="005E4F99"/>
    <w:rsid w:val="005E6973"/>
    <w:rsid w:val="006023EB"/>
    <w:rsid w:val="0061232D"/>
    <w:rsid w:val="00626247"/>
    <w:rsid w:val="00643E5C"/>
    <w:rsid w:val="006453E7"/>
    <w:rsid w:val="00653284"/>
    <w:rsid w:val="006547AD"/>
    <w:rsid w:val="00662EE9"/>
    <w:rsid w:val="00690112"/>
    <w:rsid w:val="00691DE5"/>
    <w:rsid w:val="006A6A69"/>
    <w:rsid w:val="006B4870"/>
    <w:rsid w:val="006D6E83"/>
    <w:rsid w:val="006E3414"/>
    <w:rsid w:val="006E3C54"/>
    <w:rsid w:val="006E4B71"/>
    <w:rsid w:val="0070319B"/>
    <w:rsid w:val="00712C86"/>
    <w:rsid w:val="0072276E"/>
    <w:rsid w:val="0074510E"/>
    <w:rsid w:val="007501F3"/>
    <w:rsid w:val="007622BA"/>
    <w:rsid w:val="00771AF9"/>
    <w:rsid w:val="007771CB"/>
    <w:rsid w:val="00790CF5"/>
    <w:rsid w:val="00795C95"/>
    <w:rsid w:val="007B52CA"/>
    <w:rsid w:val="007C72B7"/>
    <w:rsid w:val="007D0427"/>
    <w:rsid w:val="007D1E1A"/>
    <w:rsid w:val="007D1E8D"/>
    <w:rsid w:val="007E3373"/>
    <w:rsid w:val="007E724E"/>
    <w:rsid w:val="007F0C40"/>
    <w:rsid w:val="007F3A36"/>
    <w:rsid w:val="007F77FE"/>
    <w:rsid w:val="00802AA8"/>
    <w:rsid w:val="0080661C"/>
    <w:rsid w:val="00810384"/>
    <w:rsid w:val="00813944"/>
    <w:rsid w:val="0082150C"/>
    <w:rsid w:val="00824A5B"/>
    <w:rsid w:val="00834F58"/>
    <w:rsid w:val="00841BA9"/>
    <w:rsid w:val="00847130"/>
    <w:rsid w:val="00847B2B"/>
    <w:rsid w:val="0087033D"/>
    <w:rsid w:val="00884729"/>
    <w:rsid w:val="00891AE9"/>
    <w:rsid w:val="00897BCF"/>
    <w:rsid w:val="008A142E"/>
    <w:rsid w:val="008A259A"/>
    <w:rsid w:val="008B1AA2"/>
    <w:rsid w:val="008B635C"/>
    <w:rsid w:val="008B6D89"/>
    <w:rsid w:val="008B7921"/>
    <w:rsid w:val="008D2E8D"/>
    <w:rsid w:val="008D55EF"/>
    <w:rsid w:val="008E7711"/>
    <w:rsid w:val="0091539D"/>
    <w:rsid w:val="00942741"/>
    <w:rsid w:val="00946E33"/>
    <w:rsid w:val="00952590"/>
    <w:rsid w:val="00957CD9"/>
    <w:rsid w:val="00962E28"/>
    <w:rsid w:val="00974C71"/>
    <w:rsid w:val="009B0C4C"/>
    <w:rsid w:val="009B1AA8"/>
    <w:rsid w:val="009B533D"/>
    <w:rsid w:val="009B6F95"/>
    <w:rsid w:val="009C449D"/>
    <w:rsid w:val="009C4FE2"/>
    <w:rsid w:val="009E611C"/>
    <w:rsid w:val="00A13EA7"/>
    <w:rsid w:val="00A21E5F"/>
    <w:rsid w:val="00A36A47"/>
    <w:rsid w:val="00A430F4"/>
    <w:rsid w:val="00A51BCF"/>
    <w:rsid w:val="00A65377"/>
    <w:rsid w:val="00A962BE"/>
    <w:rsid w:val="00AA07BE"/>
    <w:rsid w:val="00AC508A"/>
    <w:rsid w:val="00AC67F6"/>
    <w:rsid w:val="00AE0A36"/>
    <w:rsid w:val="00AE296E"/>
    <w:rsid w:val="00AF639B"/>
    <w:rsid w:val="00B0475D"/>
    <w:rsid w:val="00B1043D"/>
    <w:rsid w:val="00B17C4B"/>
    <w:rsid w:val="00B417B9"/>
    <w:rsid w:val="00B44133"/>
    <w:rsid w:val="00B518B6"/>
    <w:rsid w:val="00B57DCC"/>
    <w:rsid w:val="00B712C6"/>
    <w:rsid w:val="00B84F31"/>
    <w:rsid w:val="00BC43A6"/>
    <w:rsid w:val="00BD5F6A"/>
    <w:rsid w:val="00BD63E9"/>
    <w:rsid w:val="00BF6BF1"/>
    <w:rsid w:val="00C13077"/>
    <w:rsid w:val="00C30301"/>
    <w:rsid w:val="00C33536"/>
    <w:rsid w:val="00C34925"/>
    <w:rsid w:val="00C65194"/>
    <w:rsid w:val="00C702C7"/>
    <w:rsid w:val="00C803F3"/>
    <w:rsid w:val="00C8294D"/>
    <w:rsid w:val="00C90E38"/>
    <w:rsid w:val="00C92EBC"/>
    <w:rsid w:val="00C95837"/>
    <w:rsid w:val="00CA5C98"/>
    <w:rsid w:val="00CB7C2B"/>
    <w:rsid w:val="00CC58E8"/>
    <w:rsid w:val="00CD0B60"/>
    <w:rsid w:val="00CE6DDE"/>
    <w:rsid w:val="00D028C5"/>
    <w:rsid w:val="00D06492"/>
    <w:rsid w:val="00D13761"/>
    <w:rsid w:val="00D42941"/>
    <w:rsid w:val="00D45B4D"/>
    <w:rsid w:val="00D53711"/>
    <w:rsid w:val="00D570D1"/>
    <w:rsid w:val="00D622F3"/>
    <w:rsid w:val="00D71A7F"/>
    <w:rsid w:val="00D71F34"/>
    <w:rsid w:val="00DA7394"/>
    <w:rsid w:val="00DF3243"/>
    <w:rsid w:val="00E03FFA"/>
    <w:rsid w:val="00E126AE"/>
    <w:rsid w:val="00E1290A"/>
    <w:rsid w:val="00E1526E"/>
    <w:rsid w:val="00E270B3"/>
    <w:rsid w:val="00E40557"/>
    <w:rsid w:val="00E42FCC"/>
    <w:rsid w:val="00E44867"/>
    <w:rsid w:val="00E71A97"/>
    <w:rsid w:val="00E73CE2"/>
    <w:rsid w:val="00E93306"/>
    <w:rsid w:val="00EA6C74"/>
    <w:rsid w:val="00EC7D6A"/>
    <w:rsid w:val="00ED0E85"/>
    <w:rsid w:val="00ED1D57"/>
    <w:rsid w:val="00EF01DB"/>
    <w:rsid w:val="00F1124F"/>
    <w:rsid w:val="00F2109F"/>
    <w:rsid w:val="00F2709A"/>
    <w:rsid w:val="00F2761A"/>
    <w:rsid w:val="00F34AC8"/>
    <w:rsid w:val="00F51374"/>
    <w:rsid w:val="00F654A3"/>
    <w:rsid w:val="00F77BED"/>
    <w:rsid w:val="00FB6A04"/>
    <w:rsid w:val="00FB6FD7"/>
    <w:rsid w:val="00FC05D5"/>
    <w:rsid w:val="00FD6490"/>
    <w:rsid w:val="00FE2CE2"/>
    <w:rsid w:val="00FE5F60"/>
    <w:rsid w:val="00FE733A"/>
    <w:rsid w:val="00FF1429"/>
    <w:rsid w:val="00FF31BF"/>
    <w:rsid w:val="00FF6DE1"/>
    <w:rsid w:val="0E9F3E10"/>
    <w:rsid w:val="532B7529"/>
    <w:rsid w:val="59A0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 w:type="paragraph" w:styleId="NormalWeb">
    <w:name w:val="Normal (Web)"/>
    <w:basedOn w:val="Normal"/>
    <w:uiPriority w:val="99"/>
    <w:unhideWhenUsed/>
    <w:rsid w:val="00A653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660"/>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E3373"/>
    <w:rPr>
      <w:sz w:val="16"/>
      <w:szCs w:val="16"/>
    </w:rPr>
  </w:style>
  <w:style w:type="paragraph" w:styleId="CommentText">
    <w:name w:val="annotation text"/>
    <w:basedOn w:val="Normal"/>
    <w:link w:val="CommentTextChar"/>
    <w:uiPriority w:val="99"/>
    <w:semiHidden/>
    <w:unhideWhenUsed/>
    <w:rsid w:val="007E3373"/>
    <w:pPr>
      <w:spacing w:line="240" w:lineRule="auto"/>
    </w:pPr>
    <w:rPr>
      <w:sz w:val="20"/>
      <w:szCs w:val="20"/>
    </w:rPr>
  </w:style>
  <w:style w:type="character" w:customStyle="1" w:styleId="CommentTextChar">
    <w:name w:val="Comment Text Char"/>
    <w:basedOn w:val="DefaultParagraphFont"/>
    <w:link w:val="CommentText"/>
    <w:uiPriority w:val="99"/>
    <w:semiHidden/>
    <w:rsid w:val="007E337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E3373"/>
    <w:rPr>
      <w:b/>
      <w:bCs/>
    </w:rPr>
  </w:style>
  <w:style w:type="character" w:customStyle="1" w:styleId="CommentSubjectChar">
    <w:name w:val="Comment Subject Char"/>
    <w:basedOn w:val="CommentTextChar"/>
    <w:link w:val="CommentSubject"/>
    <w:uiPriority w:val="99"/>
    <w:semiHidden/>
    <w:rsid w:val="007E3373"/>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F34AC8"/>
    <w:rPr>
      <w:color w:val="954F72" w:themeColor="followedHyperlink"/>
      <w:u w:val="single"/>
    </w:rPr>
  </w:style>
  <w:style w:type="character" w:customStyle="1" w:styleId="UnresolvedMention">
    <w:name w:val="Unresolved Mention"/>
    <w:basedOn w:val="DefaultParagraphFont"/>
    <w:uiPriority w:val="99"/>
    <w:semiHidden/>
    <w:unhideWhenUsed/>
    <w:rsid w:val="00F3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255283404">
      <w:bodyDiv w:val="1"/>
      <w:marLeft w:val="0"/>
      <w:marRight w:val="0"/>
      <w:marTop w:val="0"/>
      <w:marBottom w:val="0"/>
      <w:divBdr>
        <w:top w:val="none" w:sz="0" w:space="0" w:color="auto"/>
        <w:left w:val="none" w:sz="0" w:space="0" w:color="auto"/>
        <w:bottom w:val="none" w:sz="0" w:space="0" w:color="auto"/>
        <w:right w:val="none" w:sz="0" w:space="0" w:color="auto"/>
      </w:divBdr>
    </w:div>
    <w:div w:id="439489646">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904677989">
      <w:bodyDiv w:val="1"/>
      <w:marLeft w:val="0"/>
      <w:marRight w:val="0"/>
      <w:marTop w:val="0"/>
      <w:marBottom w:val="0"/>
      <w:divBdr>
        <w:top w:val="none" w:sz="0" w:space="0" w:color="auto"/>
        <w:left w:val="none" w:sz="0" w:space="0" w:color="auto"/>
        <w:bottom w:val="none" w:sz="0" w:space="0" w:color="auto"/>
        <w:right w:val="none" w:sz="0" w:space="0" w:color="auto"/>
      </w:divBdr>
    </w:div>
    <w:div w:id="993950645">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46895440">
      <w:bodyDiv w:val="1"/>
      <w:marLeft w:val="0"/>
      <w:marRight w:val="0"/>
      <w:marTop w:val="0"/>
      <w:marBottom w:val="0"/>
      <w:divBdr>
        <w:top w:val="none" w:sz="0" w:space="0" w:color="auto"/>
        <w:left w:val="none" w:sz="0" w:space="0" w:color="auto"/>
        <w:bottom w:val="none" w:sz="0" w:space="0" w:color="auto"/>
        <w:right w:val="none" w:sz="0" w:space="0" w:color="auto"/>
      </w:divBdr>
      <w:divsChild>
        <w:div w:id="704134130">
          <w:marLeft w:val="0"/>
          <w:marRight w:val="0"/>
          <w:marTop w:val="0"/>
          <w:marBottom w:val="0"/>
          <w:divBdr>
            <w:top w:val="none" w:sz="0" w:space="0" w:color="auto"/>
            <w:left w:val="none" w:sz="0" w:space="0" w:color="auto"/>
            <w:bottom w:val="none" w:sz="0" w:space="0" w:color="auto"/>
            <w:right w:val="none" w:sz="0" w:space="0" w:color="auto"/>
          </w:divBdr>
          <w:divsChild>
            <w:div w:id="1586300262">
              <w:marLeft w:val="0"/>
              <w:marRight w:val="0"/>
              <w:marTop w:val="0"/>
              <w:marBottom w:val="0"/>
              <w:divBdr>
                <w:top w:val="none" w:sz="0" w:space="0" w:color="auto"/>
                <w:left w:val="none" w:sz="0" w:space="0" w:color="auto"/>
                <w:bottom w:val="none" w:sz="0" w:space="0" w:color="auto"/>
                <w:right w:val="none" w:sz="0" w:space="0" w:color="auto"/>
              </w:divBdr>
              <w:divsChild>
                <w:div w:id="1983541008">
                  <w:marLeft w:val="0"/>
                  <w:marRight w:val="0"/>
                  <w:marTop w:val="0"/>
                  <w:marBottom w:val="0"/>
                  <w:divBdr>
                    <w:top w:val="none" w:sz="0" w:space="0" w:color="auto"/>
                    <w:left w:val="none" w:sz="0" w:space="0" w:color="auto"/>
                    <w:bottom w:val="none" w:sz="0" w:space="0" w:color="auto"/>
                    <w:right w:val="none" w:sz="0" w:space="0" w:color="auto"/>
                  </w:divBdr>
                  <w:divsChild>
                    <w:div w:id="751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79806860">
      <w:bodyDiv w:val="1"/>
      <w:marLeft w:val="0"/>
      <w:marRight w:val="0"/>
      <w:marTop w:val="0"/>
      <w:marBottom w:val="0"/>
      <w:divBdr>
        <w:top w:val="none" w:sz="0" w:space="0" w:color="auto"/>
        <w:left w:val="none" w:sz="0" w:space="0" w:color="auto"/>
        <w:bottom w:val="none" w:sz="0" w:space="0" w:color="auto"/>
        <w:right w:val="none" w:sz="0" w:space="0" w:color="auto"/>
      </w:divBdr>
    </w:div>
    <w:div w:id="1221213176">
      <w:bodyDiv w:val="1"/>
      <w:marLeft w:val="0"/>
      <w:marRight w:val="0"/>
      <w:marTop w:val="0"/>
      <w:marBottom w:val="0"/>
      <w:divBdr>
        <w:top w:val="none" w:sz="0" w:space="0" w:color="auto"/>
        <w:left w:val="none" w:sz="0" w:space="0" w:color="auto"/>
        <w:bottom w:val="none" w:sz="0" w:space="0" w:color="auto"/>
        <w:right w:val="none" w:sz="0" w:space="0" w:color="auto"/>
      </w:divBdr>
      <w:divsChild>
        <w:div w:id="1366754913">
          <w:marLeft w:val="0"/>
          <w:marRight w:val="0"/>
          <w:marTop w:val="0"/>
          <w:marBottom w:val="0"/>
          <w:divBdr>
            <w:top w:val="none" w:sz="0" w:space="0" w:color="auto"/>
            <w:left w:val="none" w:sz="0" w:space="0" w:color="auto"/>
            <w:bottom w:val="none" w:sz="0" w:space="0" w:color="auto"/>
            <w:right w:val="none" w:sz="0" w:space="0" w:color="auto"/>
          </w:divBdr>
          <w:divsChild>
            <w:div w:id="1899591040">
              <w:marLeft w:val="0"/>
              <w:marRight w:val="0"/>
              <w:marTop w:val="0"/>
              <w:marBottom w:val="0"/>
              <w:divBdr>
                <w:top w:val="none" w:sz="0" w:space="0" w:color="auto"/>
                <w:left w:val="none" w:sz="0" w:space="0" w:color="auto"/>
                <w:bottom w:val="none" w:sz="0" w:space="0" w:color="auto"/>
                <w:right w:val="none" w:sz="0" w:space="0" w:color="auto"/>
              </w:divBdr>
              <w:divsChild>
                <w:div w:id="2035501578">
                  <w:marLeft w:val="0"/>
                  <w:marRight w:val="0"/>
                  <w:marTop w:val="0"/>
                  <w:marBottom w:val="0"/>
                  <w:divBdr>
                    <w:top w:val="none" w:sz="0" w:space="0" w:color="auto"/>
                    <w:left w:val="none" w:sz="0" w:space="0" w:color="auto"/>
                    <w:bottom w:val="none" w:sz="0" w:space="0" w:color="auto"/>
                    <w:right w:val="none" w:sz="0" w:space="0" w:color="auto"/>
                  </w:divBdr>
                  <w:divsChild>
                    <w:div w:id="544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290546514">
      <w:bodyDiv w:val="1"/>
      <w:marLeft w:val="0"/>
      <w:marRight w:val="0"/>
      <w:marTop w:val="0"/>
      <w:marBottom w:val="0"/>
      <w:divBdr>
        <w:top w:val="none" w:sz="0" w:space="0" w:color="auto"/>
        <w:left w:val="none" w:sz="0" w:space="0" w:color="auto"/>
        <w:bottom w:val="none" w:sz="0" w:space="0" w:color="auto"/>
        <w:right w:val="none" w:sz="0" w:space="0" w:color="auto"/>
      </w:divBdr>
      <w:divsChild>
        <w:div w:id="1321546727">
          <w:marLeft w:val="0"/>
          <w:marRight w:val="0"/>
          <w:marTop w:val="0"/>
          <w:marBottom w:val="0"/>
          <w:divBdr>
            <w:top w:val="none" w:sz="0" w:space="0" w:color="auto"/>
            <w:left w:val="none" w:sz="0" w:space="0" w:color="auto"/>
            <w:bottom w:val="none" w:sz="0" w:space="0" w:color="auto"/>
            <w:right w:val="none" w:sz="0" w:space="0" w:color="auto"/>
          </w:divBdr>
          <w:divsChild>
            <w:div w:id="77051561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1113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665428341">
      <w:bodyDiv w:val="1"/>
      <w:marLeft w:val="0"/>
      <w:marRight w:val="0"/>
      <w:marTop w:val="0"/>
      <w:marBottom w:val="0"/>
      <w:divBdr>
        <w:top w:val="none" w:sz="0" w:space="0" w:color="auto"/>
        <w:left w:val="none" w:sz="0" w:space="0" w:color="auto"/>
        <w:bottom w:val="none" w:sz="0" w:space="0" w:color="auto"/>
        <w:right w:val="none" w:sz="0" w:space="0" w:color="auto"/>
      </w:divBdr>
    </w:div>
    <w:div w:id="1737238171">
      <w:bodyDiv w:val="1"/>
      <w:marLeft w:val="0"/>
      <w:marRight w:val="0"/>
      <w:marTop w:val="0"/>
      <w:marBottom w:val="0"/>
      <w:divBdr>
        <w:top w:val="none" w:sz="0" w:space="0" w:color="auto"/>
        <w:left w:val="none" w:sz="0" w:space="0" w:color="auto"/>
        <w:bottom w:val="none" w:sz="0" w:space="0" w:color="auto"/>
        <w:right w:val="none" w:sz="0" w:space="0" w:color="auto"/>
      </w:divBdr>
    </w:div>
    <w:div w:id="1919778779">
      <w:bodyDiv w:val="1"/>
      <w:marLeft w:val="0"/>
      <w:marRight w:val="0"/>
      <w:marTop w:val="0"/>
      <w:marBottom w:val="0"/>
      <w:divBdr>
        <w:top w:val="none" w:sz="0" w:space="0" w:color="auto"/>
        <w:left w:val="none" w:sz="0" w:space="0" w:color="auto"/>
        <w:bottom w:val="none" w:sz="0" w:space="0" w:color="auto"/>
        <w:right w:val="none" w:sz="0" w:space="0" w:color="auto"/>
      </w:divBdr>
      <w:divsChild>
        <w:div w:id="1147549996">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sChild>
                <w:div w:id="1927373830">
                  <w:marLeft w:val="0"/>
                  <w:marRight w:val="0"/>
                  <w:marTop w:val="0"/>
                  <w:marBottom w:val="0"/>
                  <w:divBdr>
                    <w:top w:val="none" w:sz="0" w:space="0" w:color="auto"/>
                    <w:left w:val="none" w:sz="0" w:space="0" w:color="auto"/>
                    <w:bottom w:val="none" w:sz="0" w:space="0" w:color="auto"/>
                    <w:right w:val="none" w:sz="0" w:space="0" w:color="auto"/>
                  </w:divBdr>
                  <w:divsChild>
                    <w:div w:id="1429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 w:id="2046716473">
      <w:bodyDiv w:val="1"/>
      <w:marLeft w:val="0"/>
      <w:marRight w:val="0"/>
      <w:marTop w:val="0"/>
      <w:marBottom w:val="0"/>
      <w:divBdr>
        <w:top w:val="none" w:sz="0" w:space="0" w:color="auto"/>
        <w:left w:val="none" w:sz="0" w:space="0" w:color="auto"/>
        <w:bottom w:val="none" w:sz="0" w:space="0" w:color="auto"/>
        <w:right w:val="none" w:sz="0" w:space="0" w:color="auto"/>
      </w:divBdr>
    </w:div>
    <w:div w:id="2090535915">
      <w:bodyDiv w:val="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sChild>
            <w:div w:id="2017924704">
              <w:marLeft w:val="0"/>
              <w:marRight w:val="0"/>
              <w:marTop w:val="0"/>
              <w:marBottom w:val="0"/>
              <w:divBdr>
                <w:top w:val="none" w:sz="0" w:space="0" w:color="auto"/>
                <w:left w:val="none" w:sz="0" w:space="0" w:color="auto"/>
                <w:bottom w:val="none" w:sz="0" w:space="0" w:color="auto"/>
                <w:right w:val="none" w:sz="0" w:space="0" w:color="auto"/>
              </w:divBdr>
              <w:divsChild>
                <w:div w:id="168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our-support/efficiency-and-income-generation/digital" TargetMode="External"/><Relationship Id="rId18" Type="http://schemas.openxmlformats.org/officeDocument/2006/relationships/hyperlink" Target="https://www.local.gov.uk/our-support/highlighting-political-leadership/leadership-essential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fps.org.uk/wp-content/uploads/10-Questions-Domestic-Violence.pdf" TargetMode="External"/><Relationship Id="rId7" Type="http://schemas.openxmlformats.org/officeDocument/2006/relationships/settings" Target="settings.xml"/><Relationship Id="rId12" Type="http://schemas.openxmlformats.org/officeDocument/2006/relationships/hyperlink" Target="https://local.gov.uk/our-support/efficiency-and-income-generation/behavioural-insights" TargetMode="External"/><Relationship Id="rId17" Type="http://schemas.openxmlformats.org/officeDocument/2006/relationships/hyperlink" Target="https://localpartnership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ites/default/files/documents/New%20Conversations%20Guide%20refresh_11.pdf" TargetMode="External"/><Relationship Id="rId20" Type="http://schemas.openxmlformats.org/officeDocument/2006/relationships/hyperlink" Target="https://www.cfps.org.uk/wp-content/uploads/10-ques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our-support/efficiency-and-income-generation/design-public-secto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about/campaigns/climate-change/climate-change-case-studies" TargetMode="External"/><Relationship Id="rId23" Type="http://schemas.openxmlformats.org/officeDocument/2006/relationships/hyperlink" Target="https://www.local.gov.uk/about/news/climate-change-goals-hinge-funding-and-powers-local-areas" TargetMode="External"/><Relationship Id="rId10" Type="http://schemas.openxmlformats.org/officeDocument/2006/relationships/endnotes" Target="endnotes.xml"/><Relationship Id="rId19" Type="http://schemas.openxmlformats.org/officeDocument/2006/relationships/hyperlink" Target="https://www.local.gov.uk/our-support/climate-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councillor-workbook-acting-climate-change" TargetMode="External"/><Relationship Id="rId22" Type="http://schemas.openxmlformats.org/officeDocument/2006/relationships/hyperlink" Target="https://www.local.gov.uk/our-support/guidance-and-resources/comms-hub-communications-suppor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903E2FE5194F07884F95ED81866A63"/>
        <w:category>
          <w:name w:val="General"/>
          <w:gallery w:val="placeholder"/>
        </w:category>
        <w:types>
          <w:type w:val="bbPlcHdr"/>
        </w:types>
        <w:behaviors>
          <w:behavior w:val="content"/>
        </w:behaviors>
        <w:guid w:val="{3DBE9A3C-9A32-45A0-9BC2-40D720CCC2E2}"/>
      </w:docPartPr>
      <w:docPartBody>
        <w:p w:rsidR="00D60045" w:rsidRDefault="001C79DF">
          <w:pPr>
            <w:pStyle w:val="61903E2FE5194F07884F95ED81866A63"/>
          </w:pPr>
          <w:r w:rsidRPr="00FB1144">
            <w:rPr>
              <w:rStyle w:val="PlaceholderText"/>
            </w:rPr>
            <w:t>Click here to enter text.</w:t>
          </w:r>
        </w:p>
      </w:docPartBody>
    </w:docPart>
    <w:docPart>
      <w:docPartPr>
        <w:name w:val="7BA8F22884834EEC8BFB41BED3CCEE9D"/>
        <w:category>
          <w:name w:val="General"/>
          <w:gallery w:val="placeholder"/>
        </w:category>
        <w:types>
          <w:type w:val="bbPlcHdr"/>
        </w:types>
        <w:behaviors>
          <w:behavior w:val="content"/>
        </w:behaviors>
        <w:guid w:val="{5DEDD274-7C71-47E5-8BC1-85D671D97D97}"/>
      </w:docPartPr>
      <w:docPartBody>
        <w:p w:rsidR="007574B4" w:rsidRDefault="00E251D6" w:rsidP="00E251D6">
          <w:pPr>
            <w:pStyle w:val="7BA8F22884834EEC8BFB41BED3CCEE9D"/>
          </w:pPr>
          <w:r w:rsidRPr="00FB1144">
            <w:rPr>
              <w:rStyle w:val="PlaceholderText"/>
            </w:rPr>
            <w:t>Click here to enter text.</w:t>
          </w:r>
        </w:p>
      </w:docPartBody>
    </w:docPart>
    <w:docPart>
      <w:docPartPr>
        <w:name w:val="B9811108CF7749F9BD45E48D74F9F07A"/>
        <w:category>
          <w:name w:val="General"/>
          <w:gallery w:val="placeholder"/>
        </w:category>
        <w:types>
          <w:type w:val="bbPlcHdr"/>
        </w:types>
        <w:behaviors>
          <w:behavior w:val="content"/>
        </w:behaviors>
        <w:guid w:val="{8DC98639-52F7-41F3-836A-F0E74C2448F2}"/>
      </w:docPartPr>
      <w:docPartBody>
        <w:p w:rsidR="007574B4" w:rsidRDefault="00E251D6" w:rsidP="00E251D6">
          <w:pPr>
            <w:pStyle w:val="B9811108CF7749F9BD45E48D74F9F07A"/>
          </w:pPr>
          <w:r w:rsidRPr="00FB1144">
            <w:rPr>
              <w:rStyle w:val="PlaceholderText"/>
            </w:rPr>
            <w:t>Click here to enter text.</w:t>
          </w:r>
        </w:p>
      </w:docPartBody>
    </w:docPart>
    <w:docPart>
      <w:docPartPr>
        <w:name w:val="F4A5111FD73B464CBA8AAE16B7A91267"/>
        <w:category>
          <w:name w:val="General"/>
          <w:gallery w:val="placeholder"/>
        </w:category>
        <w:types>
          <w:type w:val="bbPlcHdr"/>
        </w:types>
        <w:behaviors>
          <w:behavior w:val="content"/>
        </w:behaviors>
        <w:guid w:val="{D10E0D9B-4A6E-4202-8B14-8A3FC44EF337}"/>
      </w:docPartPr>
      <w:docPartBody>
        <w:p w:rsidR="007574B4" w:rsidRDefault="00E251D6" w:rsidP="00E251D6">
          <w:pPr>
            <w:pStyle w:val="F4A5111FD73B464CBA8AAE16B7A91267"/>
          </w:pPr>
          <w:r w:rsidRPr="00FB1144">
            <w:rPr>
              <w:rStyle w:val="PlaceholderText"/>
            </w:rPr>
            <w:t>Click here to enter text.</w:t>
          </w:r>
        </w:p>
      </w:docPartBody>
    </w:docPart>
    <w:docPart>
      <w:docPartPr>
        <w:name w:val="739EECC0304E448481643D4DF80A65AB"/>
        <w:category>
          <w:name w:val="General"/>
          <w:gallery w:val="placeholder"/>
        </w:category>
        <w:types>
          <w:type w:val="bbPlcHdr"/>
        </w:types>
        <w:behaviors>
          <w:behavior w:val="content"/>
        </w:behaviors>
        <w:guid w:val="{07EFF1DD-2309-466C-8CE9-9B8063C34F9F}"/>
      </w:docPartPr>
      <w:docPartBody>
        <w:p w:rsidR="007574B4" w:rsidRDefault="00E251D6" w:rsidP="00E251D6">
          <w:pPr>
            <w:pStyle w:val="739EECC0304E448481643D4DF80A65AB"/>
          </w:pPr>
          <w:r w:rsidRPr="00FB1144">
            <w:rPr>
              <w:rStyle w:val="PlaceholderText"/>
            </w:rPr>
            <w:t>Click here to enter text.</w:t>
          </w:r>
        </w:p>
      </w:docPartBody>
    </w:docPart>
    <w:docPart>
      <w:docPartPr>
        <w:name w:val="580DF4873A80443698B410B90554E1D6"/>
        <w:category>
          <w:name w:val="General"/>
          <w:gallery w:val="placeholder"/>
        </w:category>
        <w:types>
          <w:type w:val="bbPlcHdr"/>
        </w:types>
        <w:behaviors>
          <w:behavior w:val="content"/>
        </w:behaviors>
        <w:guid w:val="{F549CA56-6F1D-453C-BCD3-264C3835573C}"/>
      </w:docPartPr>
      <w:docPartBody>
        <w:p w:rsidR="007574B4" w:rsidRDefault="00E251D6" w:rsidP="00E251D6">
          <w:pPr>
            <w:pStyle w:val="580DF4873A80443698B410B90554E1D6"/>
          </w:pPr>
          <w:r w:rsidRPr="00FB1144">
            <w:rPr>
              <w:rStyle w:val="PlaceholderText"/>
            </w:rPr>
            <w:t>Click here to enter text.</w:t>
          </w:r>
        </w:p>
      </w:docPartBody>
    </w:docPart>
    <w:docPart>
      <w:docPartPr>
        <w:name w:val="147076FF92DF4FD7876A3BE6B5DFAD60"/>
        <w:category>
          <w:name w:val="General"/>
          <w:gallery w:val="placeholder"/>
        </w:category>
        <w:types>
          <w:type w:val="bbPlcHdr"/>
        </w:types>
        <w:behaviors>
          <w:behavior w:val="content"/>
        </w:behaviors>
        <w:guid w:val="{949CE0B1-85AD-4A51-8203-DD6FAD2FA9B6}"/>
      </w:docPartPr>
      <w:docPartBody>
        <w:p w:rsidR="007574B4" w:rsidRDefault="00E251D6" w:rsidP="00E251D6">
          <w:pPr>
            <w:pStyle w:val="147076FF92DF4FD7876A3BE6B5DFAD60"/>
          </w:pPr>
          <w:r w:rsidRPr="00FB1144">
            <w:rPr>
              <w:rStyle w:val="PlaceholderText"/>
            </w:rPr>
            <w:t>Click here to enter text.</w:t>
          </w:r>
        </w:p>
      </w:docPartBody>
    </w:docPart>
    <w:docPart>
      <w:docPartPr>
        <w:name w:val="3D6B2DA83685481091C6F5CE00BFBCC6"/>
        <w:category>
          <w:name w:val="General"/>
          <w:gallery w:val="placeholder"/>
        </w:category>
        <w:types>
          <w:type w:val="bbPlcHdr"/>
        </w:types>
        <w:behaviors>
          <w:behavior w:val="content"/>
        </w:behaviors>
        <w:guid w:val="{0448FD66-E007-43B6-8A3E-03BDA50148E5}"/>
      </w:docPartPr>
      <w:docPartBody>
        <w:p w:rsidR="007574B4" w:rsidRDefault="00E251D6" w:rsidP="00E251D6">
          <w:pPr>
            <w:pStyle w:val="3D6B2DA83685481091C6F5CE00BFBCC6"/>
          </w:pPr>
          <w:r w:rsidRPr="00FB1144">
            <w:rPr>
              <w:rStyle w:val="PlaceholderText"/>
            </w:rPr>
            <w:t>Click here to enter text.</w:t>
          </w:r>
        </w:p>
      </w:docPartBody>
    </w:docPart>
    <w:docPart>
      <w:docPartPr>
        <w:name w:val="C72CD9F733FD4B8196780733961199E5"/>
        <w:category>
          <w:name w:val="General"/>
          <w:gallery w:val="placeholder"/>
        </w:category>
        <w:types>
          <w:type w:val="bbPlcHdr"/>
        </w:types>
        <w:behaviors>
          <w:behavior w:val="content"/>
        </w:behaviors>
        <w:guid w:val="{E518CEB8-6B37-42F9-ABBE-CD1B3CF1752F}"/>
      </w:docPartPr>
      <w:docPartBody>
        <w:p w:rsidR="007574B4" w:rsidRDefault="00E251D6" w:rsidP="00E251D6">
          <w:pPr>
            <w:pStyle w:val="C72CD9F733FD4B8196780733961199E5"/>
          </w:pPr>
          <w:r w:rsidRPr="00FB1144">
            <w:rPr>
              <w:rStyle w:val="PlaceholderText"/>
            </w:rPr>
            <w:t>Click here to enter text.</w:t>
          </w:r>
        </w:p>
      </w:docPartBody>
    </w:docPart>
    <w:docPart>
      <w:docPartPr>
        <w:name w:val="70CE42A458BD44EA945CC5E7BD9A60A5"/>
        <w:category>
          <w:name w:val="General"/>
          <w:gallery w:val="placeholder"/>
        </w:category>
        <w:types>
          <w:type w:val="bbPlcHdr"/>
        </w:types>
        <w:behaviors>
          <w:behavior w:val="content"/>
        </w:behaviors>
        <w:guid w:val="{3C74EA3C-C27F-4151-AEBA-A3705BC88122}"/>
      </w:docPartPr>
      <w:docPartBody>
        <w:p w:rsidR="007574B4" w:rsidRDefault="00E251D6" w:rsidP="00E251D6">
          <w:pPr>
            <w:pStyle w:val="70CE42A458BD44EA945CC5E7BD9A60A5"/>
          </w:pPr>
          <w:r w:rsidRPr="00FB1144">
            <w:rPr>
              <w:rStyle w:val="PlaceholderText"/>
            </w:rPr>
            <w:t>Click here to enter text.</w:t>
          </w:r>
        </w:p>
      </w:docPartBody>
    </w:docPart>
    <w:docPart>
      <w:docPartPr>
        <w:name w:val="06B57AADC3374FEF9C7E332C36DD5E2D"/>
        <w:category>
          <w:name w:val="General"/>
          <w:gallery w:val="placeholder"/>
        </w:category>
        <w:types>
          <w:type w:val="bbPlcHdr"/>
        </w:types>
        <w:behaviors>
          <w:behavior w:val="content"/>
        </w:behaviors>
        <w:guid w:val="{6C7238BE-F564-4DED-9CBB-69B3070188B1}"/>
      </w:docPartPr>
      <w:docPartBody>
        <w:p w:rsidR="0071147F" w:rsidRDefault="00B066DB" w:rsidP="00B066DB">
          <w:pPr>
            <w:pStyle w:val="06B57AADC3374FEF9C7E332C36DD5E2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9562D"/>
    <w:rsid w:val="001C79DF"/>
    <w:rsid w:val="002223D1"/>
    <w:rsid w:val="002F1F5C"/>
    <w:rsid w:val="00397D5C"/>
    <w:rsid w:val="00426D5F"/>
    <w:rsid w:val="004E2C7C"/>
    <w:rsid w:val="00671ED4"/>
    <w:rsid w:val="0070637B"/>
    <w:rsid w:val="0071147F"/>
    <w:rsid w:val="007574B4"/>
    <w:rsid w:val="00935B88"/>
    <w:rsid w:val="00A31BA8"/>
    <w:rsid w:val="00B066DB"/>
    <w:rsid w:val="00B656EE"/>
    <w:rsid w:val="00B710F9"/>
    <w:rsid w:val="00BA35B1"/>
    <w:rsid w:val="00CF39C3"/>
    <w:rsid w:val="00D0122B"/>
    <w:rsid w:val="00D60045"/>
    <w:rsid w:val="00E251D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6D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 w:type="paragraph" w:customStyle="1" w:styleId="FF858B6CA80AAC458F8C2B0E27D89361">
    <w:name w:val="FF858B6CA80AAC458F8C2B0E27D89361"/>
    <w:rsid w:val="00B656EE"/>
    <w:pPr>
      <w:spacing w:after="0" w:line="240" w:lineRule="auto"/>
    </w:pPr>
    <w:rPr>
      <w:sz w:val="24"/>
      <w:szCs w:val="24"/>
      <w:lang w:eastAsia="en-GB"/>
    </w:rPr>
  </w:style>
  <w:style w:type="paragraph" w:customStyle="1" w:styleId="61903E2FE5194F07884F95ED81866A63">
    <w:name w:val="61903E2FE5194F07884F95ED81866A63"/>
    <w:rPr>
      <w:lang w:eastAsia="en-GB"/>
    </w:rPr>
  </w:style>
  <w:style w:type="paragraph" w:customStyle="1" w:styleId="0E329E2C74054110AE151748FF1BD64D">
    <w:name w:val="0E329E2C74054110AE151748FF1BD64D"/>
    <w:rPr>
      <w:lang w:eastAsia="en-GB"/>
    </w:rPr>
  </w:style>
  <w:style w:type="paragraph" w:customStyle="1" w:styleId="87D9FA3BB8BD42B1BF347AFF97136F65">
    <w:name w:val="87D9FA3BB8BD42B1BF347AFF97136F65"/>
    <w:rsid w:val="00E251D6"/>
    <w:rPr>
      <w:lang w:eastAsia="en-GB"/>
    </w:rPr>
  </w:style>
  <w:style w:type="paragraph" w:customStyle="1" w:styleId="29E4013D34B044E9B988196CE42A7273">
    <w:name w:val="29E4013D34B044E9B988196CE42A7273"/>
    <w:rsid w:val="00E251D6"/>
    <w:rPr>
      <w:lang w:eastAsia="en-GB"/>
    </w:rPr>
  </w:style>
  <w:style w:type="paragraph" w:customStyle="1" w:styleId="46DB83E540124AA1B608A9EB08876AA2">
    <w:name w:val="46DB83E540124AA1B608A9EB08876AA2"/>
    <w:rsid w:val="00E251D6"/>
    <w:rPr>
      <w:lang w:eastAsia="en-GB"/>
    </w:rPr>
  </w:style>
  <w:style w:type="paragraph" w:customStyle="1" w:styleId="B88D0BEF2565473AB08149DDF77BE679">
    <w:name w:val="B88D0BEF2565473AB08149DDF77BE679"/>
    <w:rsid w:val="00E251D6"/>
    <w:rPr>
      <w:lang w:eastAsia="en-GB"/>
    </w:rPr>
  </w:style>
  <w:style w:type="paragraph" w:customStyle="1" w:styleId="DBC6641431634B22B3866F59CCCC75CA">
    <w:name w:val="DBC6641431634B22B3866F59CCCC75CA"/>
    <w:rsid w:val="00E251D6"/>
    <w:rPr>
      <w:lang w:eastAsia="en-GB"/>
    </w:rPr>
  </w:style>
  <w:style w:type="paragraph" w:customStyle="1" w:styleId="7BA8F22884834EEC8BFB41BED3CCEE9D">
    <w:name w:val="7BA8F22884834EEC8BFB41BED3CCEE9D"/>
    <w:rsid w:val="00E251D6"/>
    <w:rPr>
      <w:lang w:eastAsia="en-GB"/>
    </w:rPr>
  </w:style>
  <w:style w:type="paragraph" w:customStyle="1" w:styleId="B9811108CF7749F9BD45E48D74F9F07A">
    <w:name w:val="B9811108CF7749F9BD45E48D74F9F07A"/>
    <w:rsid w:val="00E251D6"/>
    <w:rPr>
      <w:lang w:eastAsia="en-GB"/>
    </w:rPr>
  </w:style>
  <w:style w:type="paragraph" w:customStyle="1" w:styleId="F4A5111FD73B464CBA8AAE16B7A91267">
    <w:name w:val="F4A5111FD73B464CBA8AAE16B7A91267"/>
    <w:rsid w:val="00E251D6"/>
    <w:rPr>
      <w:lang w:eastAsia="en-GB"/>
    </w:rPr>
  </w:style>
  <w:style w:type="paragraph" w:customStyle="1" w:styleId="739EECC0304E448481643D4DF80A65AB">
    <w:name w:val="739EECC0304E448481643D4DF80A65AB"/>
    <w:rsid w:val="00E251D6"/>
    <w:rPr>
      <w:lang w:eastAsia="en-GB"/>
    </w:rPr>
  </w:style>
  <w:style w:type="paragraph" w:customStyle="1" w:styleId="580DF4873A80443698B410B90554E1D6">
    <w:name w:val="580DF4873A80443698B410B90554E1D6"/>
    <w:rsid w:val="00E251D6"/>
    <w:rPr>
      <w:lang w:eastAsia="en-GB"/>
    </w:rPr>
  </w:style>
  <w:style w:type="paragraph" w:customStyle="1" w:styleId="147076FF92DF4FD7876A3BE6B5DFAD60">
    <w:name w:val="147076FF92DF4FD7876A3BE6B5DFAD60"/>
    <w:rsid w:val="00E251D6"/>
    <w:rPr>
      <w:lang w:eastAsia="en-GB"/>
    </w:rPr>
  </w:style>
  <w:style w:type="paragraph" w:customStyle="1" w:styleId="3D6B2DA83685481091C6F5CE00BFBCC6">
    <w:name w:val="3D6B2DA83685481091C6F5CE00BFBCC6"/>
    <w:rsid w:val="00E251D6"/>
    <w:rPr>
      <w:lang w:eastAsia="en-GB"/>
    </w:rPr>
  </w:style>
  <w:style w:type="paragraph" w:customStyle="1" w:styleId="C72CD9F733FD4B8196780733961199E5">
    <w:name w:val="C72CD9F733FD4B8196780733961199E5"/>
    <w:rsid w:val="00E251D6"/>
    <w:rPr>
      <w:lang w:eastAsia="en-GB"/>
    </w:rPr>
  </w:style>
  <w:style w:type="paragraph" w:customStyle="1" w:styleId="70CE42A458BD44EA945CC5E7BD9A60A5">
    <w:name w:val="70CE42A458BD44EA945CC5E7BD9A60A5"/>
    <w:rsid w:val="00E251D6"/>
    <w:rPr>
      <w:lang w:eastAsia="en-GB"/>
    </w:rPr>
  </w:style>
  <w:style w:type="paragraph" w:customStyle="1" w:styleId="06B57AADC3374FEF9C7E332C36DD5E2D">
    <w:name w:val="06B57AADC3374FEF9C7E332C36DD5E2D"/>
    <w:rsid w:val="00B066D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0A1D294F-E027-4A6E-9789-84B640FA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be2d8b33-93e9-4cb7-9123-89740574f838"/>
    <ds:schemaRef ds:uri="7a90dde2-a596-4635-9202-ee9c17a8ad0b"/>
    <ds:schemaRef ds:uri="http://www.w3.org/XML/1998/namespace"/>
    <ds:schemaRef ds:uri="http://purl.org/dc/elements/1.1/"/>
  </ds:schemaRefs>
</ds:datastoreItem>
</file>

<file path=customXml/itemProps4.xml><?xml version="1.0" encoding="utf-8"?>
<ds:datastoreItem xmlns:ds="http://schemas.openxmlformats.org/officeDocument/2006/customXml" ds:itemID="{A0AFACD0-13D3-4964-8AF8-DE1CE3A2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C6064B5D</Template>
  <TotalTime>24</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21</cp:revision>
  <cp:lastPrinted>2018-11-26T12:55:00Z</cp:lastPrinted>
  <dcterms:created xsi:type="dcterms:W3CDTF">2020-01-24T15:29:00Z</dcterms:created>
  <dcterms:modified xsi:type="dcterms:W3CDTF">2020-01-24T17:41:00Z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